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</w:rPr>
        <w:t>浦江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  <w:lang w:eastAsia="zh-CN"/>
        </w:rPr>
        <w:t>邮政管理局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</w:rPr>
        <w:t>招聘</w:t>
      </w:r>
      <w:r>
        <w:rPr>
          <w:rStyle w:val="5"/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</w:rPr>
        <w:t>工作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44"/>
          <w:szCs w:val="44"/>
        </w:rPr>
        <w:t>人员公告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</w:rPr>
        <w:t>因工作需要，浦江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eastAsia="zh-CN"/>
        </w:rPr>
        <w:t>邮政管理局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</w:rPr>
        <w:t>面向社会公开招聘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</w:rPr>
        <w:t>编外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</w:rPr>
        <w:t>名，具体事项公告如下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"/>
          <w:sz w:val="32"/>
          <w:szCs w:val="32"/>
        </w:rPr>
        <w:t>、招聘条件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1"/>
          <w:sz w:val="32"/>
          <w:szCs w:val="32"/>
        </w:rPr>
        <w:t>一）基本要求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1.遵守中华人民共和国宪法、法律、法规，拥护中国共产党的领导，拥护社会主义制度，坚决贯彻执行党的基本路线和各项方针、政策；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.身体健康、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品行端正、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责任心强，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能吃苦耐劳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具有良好的职业道德与敬业精神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具有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相应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的语言表达及文字写作能力，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熟练掌握计算机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办公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应用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软件操作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6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有下列情况之一者不受理应聘：受过刑事处罚的；处于党纪、政纪处分期间的；涉嫌违纪违法正在接受审查尚未作出结论的；其他不宜情形的。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4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1"/>
          <w:sz w:val="32"/>
          <w:szCs w:val="32"/>
        </w:rPr>
        <w:t>岗位要求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 w:firstLine="322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学历：全日制大学专科及以上；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40" w:leftChars="200" w:right="0" w:rightChars="0" w:firstLine="322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性别：男女不限；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40" w:leftChars="200" w:right="0" w:rightChars="0" w:firstLine="322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周岁以下（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1984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月1日以后出生）；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40" w:leftChars="200" w:right="0" w:rightChars="0" w:firstLine="322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专业：不限。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报名方式和时间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报名时间：20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工作日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上午8:30-11: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0，下午14: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: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0；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（二）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</w:rPr>
        <w:t>报名地点：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浦江邮政管理局（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大桥南路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）二楼办公室；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0"/>
          <w:sz w:val="32"/>
          <w:szCs w:val="32"/>
          <w:lang w:val="en-US" w:eastAsia="zh-CN" w:bidi="ar"/>
        </w:rPr>
        <w:t>联系人：楼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0"/>
          <w:sz w:val="32"/>
          <w:szCs w:val="32"/>
          <w:lang w:eastAsia="zh-CN" w:bidi="ar"/>
        </w:rPr>
        <w:t>女士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0"/>
          <w:sz w:val="32"/>
          <w:szCs w:val="32"/>
          <w:lang w:val="en-US" w:eastAsia="zh-CN" w:bidi="ar"/>
        </w:rPr>
        <w:t>；联系电话：0579-88082153；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（三）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</w:rPr>
        <w:t>报名方式：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现场报名；</w:t>
      </w:r>
    </w:p>
    <w:p>
      <w:pPr>
        <w:ind w:firstLine="644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（四）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kern w:val="0"/>
          <w:sz w:val="32"/>
          <w:szCs w:val="32"/>
          <w:lang w:val="en-US" w:eastAsia="zh-CN" w:bidi="ar"/>
        </w:rPr>
        <w:t>报名须知：</w:t>
      </w:r>
    </w:p>
    <w:p>
      <w:pPr>
        <w:ind w:firstLine="644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1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凡符合条件者，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请携带报名表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（见附件）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、身份证、学历（学位）证书、户口簿等相关证件原件及复印件（1份）;</w:t>
      </w:r>
    </w:p>
    <w:p>
      <w:pPr>
        <w:ind w:firstLine="644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熟练掌握计算机办公应用软件操作技能证明；</w:t>
      </w:r>
    </w:p>
    <w:p>
      <w:pPr>
        <w:ind w:firstLine="644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特长等材料，包括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主笔的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报道、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文字材料等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  <w:t>三、录用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报名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eastAsia="zh-CN"/>
        </w:rPr>
        <w:t>、审查、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面试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、体检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等流程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择优聘用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此次招聘的工作人员为编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  <w:lang w:eastAsia="zh-CN"/>
        </w:rPr>
        <w:t>外临聘人员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sz w:val="32"/>
          <w:szCs w:val="32"/>
        </w:rPr>
        <w:t>，试用期1个月；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择优选聘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人员在试用期内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离职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的，视情重新组织招聘或从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本次招聘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val="en-US" w:eastAsia="zh-CN" w:bidi="ar-SA"/>
        </w:rPr>
        <w:t>名单中替补聘用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"/>
          <w:kern w:val="2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 xml:space="preserve">                        浦江邮政管理局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  <w:t xml:space="preserve">                       2024年8月26日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67" w:line="209" w:lineRule="auto"/>
        <w:ind w:firstLine="912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13"/>
          <w:kern w:val="0"/>
          <w:sz w:val="43"/>
          <w:szCs w:val="43"/>
        </w:rPr>
        <w:t>浦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</w:rPr>
        <w:t>江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3"/>
          <w:szCs w:val="43"/>
          <w:lang w:eastAsia="zh-CN"/>
        </w:rPr>
        <w:t>邮政管理局招聘编外工作人员报名表</w:t>
      </w:r>
    </w:p>
    <w:tbl>
      <w:tblPr>
        <w:tblStyle w:val="3"/>
        <w:tblW w:w="960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883"/>
        <w:gridCol w:w="1479"/>
        <w:gridCol w:w="1201"/>
        <w:gridCol w:w="1350"/>
        <w:gridCol w:w="1272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7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6"/>
                <w:kern w:val="0"/>
                <w:sz w:val="28"/>
                <w:szCs w:val="28"/>
              </w:rPr>
              <w:t>别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hanging="26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7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1"/>
                <w:kern w:val="0"/>
                <w:sz w:val="28"/>
                <w:szCs w:val="28"/>
              </w:rPr>
              <w:t xml:space="preserve">籍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0"/>
                <w:kern w:val="0"/>
                <w:sz w:val="28"/>
                <w:szCs w:val="28"/>
              </w:rPr>
              <w:t>贯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hanging="24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hanging="32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  <w:lang w:eastAsia="zh-CN"/>
              </w:rPr>
              <w:t>婚姻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状况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hanging="24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9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7" w:lineRule="auto"/>
              <w:ind w:firstLine="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185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99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ind w:left="178" w:right="15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 xml:space="preserve">  历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 xml:space="preserve">  位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4" w:lineRule="auto"/>
              <w:ind w:left="219" w:right="200" w:hanging="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日制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6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5"/>
                <w:kern w:val="0"/>
                <w:sz w:val="28"/>
                <w:szCs w:val="28"/>
              </w:rPr>
              <w:t>育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5" w:lineRule="auto"/>
              <w:ind w:left="158" w:right="123" w:hanging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业院校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196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499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4" w:lineRule="auto"/>
              <w:ind w:left="220" w:right="200" w:firstLine="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6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4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6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5"/>
                <w:kern w:val="0"/>
                <w:sz w:val="28"/>
                <w:szCs w:val="28"/>
              </w:rPr>
              <w:t>育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5" w:lineRule="auto"/>
              <w:ind w:left="129" w:right="90" w:hanging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8"/>
                <w:szCs w:val="28"/>
              </w:rPr>
              <w:t>业院校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5" w:lineRule="auto"/>
              <w:ind w:left="129" w:right="90" w:hanging="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196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1499" w:type="dxa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198" w:lineRule="auto"/>
              <w:ind w:left="4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4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position w:val="1"/>
                <w:sz w:val="28"/>
                <w:szCs w:val="28"/>
              </w:rPr>
              <w:t xml:space="preserve">习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8"/>
                <w:szCs w:val="28"/>
              </w:rPr>
              <w:t>和 工 作 简 历</w:t>
            </w:r>
          </w:p>
        </w:tc>
        <w:tc>
          <w:tcPr>
            <w:tcW w:w="8109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（注：教育经历从高中起）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182" w:lineRule="exact"/>
        <w:jc w:val="left"/>
        <w:textAlignment w:val="baseline"/>
        <w:rPr>
          <w:rFonts w:hint="eastAsia"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tbl>
      <w:tblPr>
        <w:tblStyle w:val="3"/>
        <w:tblW w:w="9485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78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1591" w:type="dxa"/>
            <w:tcBorders>
              <w:left w:val="single" w:color="000000" w:sz="10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44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44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44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要业绩、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94" w:type="dxa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91" w:type="dxa"/>
            <w:tcBorders>
              <w:left w:val="single" w:color="000000" w:sz="10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办公软件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掌握情况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94" w:type="dxa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91" w:type="dxa"/>
            <w:tcBorders>
              <w:left w:val="single" w:color="000000" w:sz="10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93" w:leftChars="133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93" w:leftChars="133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奖惩情况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93" w:leftChars="133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894" w:type="dxa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59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与招聘单位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</w:rPr>
              <w:t>关系</w:t>
            </w:r>
          </w:p>
        </w:tc>
        <w:tc>
          <w:tcPr>
            <w:tcW w:w="789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napToGrid w:val="0"/>
              <w:spacing w:line="240" w:lineRule="atLeast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-20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如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与招聘单位或上级行政主管部门干部职工存在亲属关系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等，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虽不属于法定回避关系，但必须如实声明)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9485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w w:val="90"/>
                <w:sz w:val="24"/>
                <w:szCs w:val="32"/>
              </w:rPr>
              <w:t>本人声明：上述填写及提交的报名材料内容真实、准确、有效。如有不实或无效，本人愿承担一切法律责任。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  <w:sectPr>
          <w:pgSz w:w="11907" w:h="16839"/>
          <w:pgMar w:top="1431" w:right="1197" w:bottom="1578" w:left="1197" w:header="0" w:footer="1134" w:gutter="0"/>
          <w:pgNumType w:fmt="numberInDash"/>
          <w:cols w:space="720" w:num="1"/>
          <w:docGrid w:linePitch="435" w:charSpace="0"/>
        </w:sect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92613"/>
    <w:multiLevelType w:val="singleLevel"/>
    <w:tmpl w:val="8B5926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F73D54"/>
    <w:multiLevelType w:val="singleLevel"/>
    <w:tmpl w:val="43F73D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15C1654"/>
    <w:rsid w:val="23A26841"/>
    <w:rsid w:val="550230D2"/>
    <w:rsid w:val="5BED26B8"/>
    <w:rsid w:val="60C9EDDC"/>
    <w:rsid w:val="6ED327EB"/>
    <w:rsid w:val="B5FF8D45"/>
    <w:rsid w:val="BE79758B"/>
    <w:rsid w:val="EBFFE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Dorami </cp:lastModifiedBy>
  <dcterms:modified xsi:type="dcterms:W3CDTF">2024-08-26T09:35:12Z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86269B26000B4D16920E29D28CE69E30</vt:lpwstr>
  </property>
</Properties>
</file>