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6D" w:rsidRDefault="0092186D">
      <w:pPr>
        <w:tabs>
          <w:tab w:val="left" w:pos="3206"/>
        </w:tabs>
        <w:jc w:val="center"/>
        <w:rPr>
          <w:rFonts w:ascii="仿宋" w:eastAsia="仿宋" w:hAnsi="仿宋" w:cs="仿宋"/>
          <w:b/>
          <w:bCs/>
          <w:szCs w:val="21"/>
        </w:rPr>
      </w:pPr>
      <w:bookmarkStart w:id="0" w:name="_GoBack"/>
      <w:bookmarkEnd w:id="0"/>
    </w:p>
    <w:p w:rsidR="0092186D" w:rsidRDefault="00322A05">
      <w:pPr>
        <w:tabs>
          <w:tab w:val="left" w:pos="3206"/>
        </w:tabs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手机端（学习通）操作说明</w:t>
      </w:r>
    </w:p>
    <w:p w:rsidR="0092186D" w:rsidRDefault="0092186D">
      <w:pPr>
        <w:spacing w:line="360" w:lineRule="auto"/>
        <w:rPr>
          <w:rFonts w:ascii="仿宋" w:eastAsia="仿宋" w:hAnsi="仿宋" w:cs="仿宋"/>
          <w:szCs w:val="21"/>
        </w:rPr>
      </w:pPr>
    </w:p>
    <w:p w:rsidR="0092186D" w:rsidRDefault="00322A05">
      <w:pPr>
        <w:spacing w:line="360" w:lineRule="auto"/>
        <w:rPr>
          <w:rFonts w:ascii="黑体" w:eastAsia="黑体" w:hAnsi="黑体" w:cs="黑体"/>
          <w:b/>
          <w:bCs/>
          <w:szCs w:val="21"/>
        </w:rPr>
      </w:pPr>
      <w:proofErr w:type="gramStart"/>
      <w:r>
        <w:rPr>
          <w:rFonts w:ascii="黑体" w:eastAsia="黑体" w:hAnsi="黑体" w:cs="黑体" w:hint="eastAsia"/>
          <w:b/>
          <w:bCs/>
          <w:szCs w:val="21"/>
        </w:rPr>
        <w:t>一</w:t>
      </w:r>
      <w:proofErr w:type="gramEnd"/>
      <w:r>
        <w:rPr>
          <w:rFonts w:ascii="黑体" w:eastAsia="黑体" w:hAnsi="黑体" w:cs="黑体" w:hint="eastAsia"/>
          <w:b/>
          <w:bCs/>
          <w:szCs w:val="21"/>
        </w:rPr>
        <w:t>：安装登陆</w:t>
      </w:r>
    </w:p>
    <w:p w:rsidR="0092186D" w:rsidRDefault="00322A05">
      <w:pPr>
        <w:spacing w:line="360" w:lineRule="auto"/>
        <w:ind w:firstLineChars="100" w:firstLine="211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</w:t>
      </w:r>
      <w:r>
        <w:rPr>
          <w:rFonts w:ascii="仿宋" w:eastAsia="仿宋" w:hAnsi="仿宋" w:cs="仿宋" w:hint="eastAsia"/>
          <w:b/>
          <w:bCs/>
          <w:szCs w:val="21"/>
        </w:rPr>
        <w:t>：安装：</w:t>
      </w:r>
      <w:r>
        <w:rPr>
          <w:rFonts w:ascii="仿宋" w:eastAsia="仿宋" w:hAnsi="仿宋" w:cs="仿宋" w:hint="eastAsia"/>
          <w:b/>
          <w:bCs/>
          <w:szCs w:val="21"/>
        </w:rPr>
        <w:t>（</w:t>
      </w:r>
      <w:r>
        <w:rPr>
          <w:rFonts w:ascii="仿宋" w:eastAsia="仿宋" w:hAnsi="仿宋" w:cs="仿宋" w:hint="eastAsia"/>
          <w:b/>
          <w:bCs/>
          <w:szCs w:val="21"/>
        </w:rPr>
        <w:t>1</w:t>
      </w:r>
      <w:r>
        <w:rPr>
          <w:rFonts w:ascii="仿宋" w:eastAsia="仿宋" w:hAnsi="仿宋" w:cs="仿宋" w:hint="eastAsia"/>
          <w:b/>
          <w:bCs/>
          <w:szCs w:val="21"/>
        </w:rPr>
        <w:t>）扫描下面的二维码，转到对应链接下载</w:t>
      </w:r>
      <w:r>
        <w:rPr>
          <w:rFonts w:ascii="仿宋" w:eastAsia="仿宋" w:hAnsi="仿宋" w:cs="仿宋" w:hint="eastAsia"/>
          <w:b/>
          <w:bCs/>
          <w:szCs w:val="21"/>
        </w:rPr>
        <w:t>App</w:t>
      </w:r>
      <w:r>
        <w:rPr>
          <w:rFonts w:ascii="仿宋" w:eastAsia="仿宋" w:hAnsi="仿宋" w:cs="仿宋" w:hint="eastAsia"/>
          <w:b/>
          <w:bCs/>
          <w:szCs w:val="21"/>
        </w:rPr>
        <w:t>并安装（如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用微信扫描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二</w:t>
      </w:r>
      <w:proofErr w:type="gramStart"/>
      <w:r>
        <w:rPr>
          <w:rFonts w:ascii="仿宋" w:eastAsia="仿宋" w:hAnsi="仿宋" w:cs="仿宋" w:hint="eastAsia"/>
          <w:b/>
          <w:bCs/>
          <w:szCs w:val="21"/>
        </w:rPr>
        <w:t>维码请</w:t>
      </w:r>
      <w:proofErr w:type="gramEnd"/>
      <w:r>
        <w:rPr>
          <w:rFonts w:ascii="仿宋" w:eastAsia="仿宋" w:hAnsi="仿宋" w:cs="仿宋" w:hint="eastAsia"/>
          <w:b/>
          <w:bCs/>
          <w:szCs w:val="21"/>
        </w:rPr>
        <w:t>选择在浏览器打开）。</w:t>
      </w:r>
    </w:p>
    <w:p w:rsidR="0092186D" w:rsidRDefault="00322A05">
      <w:pPr>
        <w:spacing w:line="360" w:lineRule="auto"/>
        <w:ind w:firstLineChars="100" w:firstLine="21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             </w:t>
      </w:r>
      <w:r>
        <w:rPr>
          <w:rFonts w:ascii="仿宋" w:eastAsia="仿宋" w:hAnsi="仿宋" w:cs="仿宋" w:hint="eastAsia"/>
          <w:noProof/>
          <w:szCs w:val="21"/>
        </w:rPr>
        <w:drawing>
          <wp:inline distT="0" distB="0" distL="114300" distR="114300">
            <wp:extent cx="1574800" cy="1584325"/>
            <wp:effectExtent l="0" t="0" r="6350" b="15875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2186D" w:rsidRDefault="0092186D">
      <w:pPr>
        <w:rPr>
          <w:rFonts w:ascii="仿宋" w:eastAsia="仿宋" w:hAnsi="仿宋" w:cs="仿宋"/>
          <w:szCs w:val="21"/>
        </w:rPr>
      </w:pPr>
    </w:p>
    <w:p w:rsidR="0092186D" w:rsidRDefault="00322A05">
      <w:pPr>
        <w:ind w:firstLineChars="100" w:firstLine="211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（</w:t>
      </w:r>
      <w:r>
        <w:rPr>
          <w:rFonts w:ascii="仿宋" w:eastAsia="仿宋" w:hAnsi="仿宋" w:cs="仿宋" w:hint="eastAsia"/>
          <w:b/>
          <w:bCs/>
          <w:szCs w:val="21"/>
        </w:rPr>
        <w:t>2</w:t>
      </w:r>
      <w:r>
        <w:rPr>
          <w:rFonts w:ascii="仿宋" w:eastAsia="仿宋" w:hAnsi="仿宋" w:cs="仿宋" w:hint="eastAsia"/>
          <w:b/>
          <w:bCs/>
          <w:szCs w:val="21"/>
        </w:rPr>
        <w:t>）在应用市场搜索“学习通”，查找到图标为</w:t>
      </w:r>
      <w:r>
        <w:rPr>
          <w:rFonts w:ascii="仿宋" w:eastAsia="仿宋" w:hAnsi="仿宋" w:cs="仿宋" w:hint="eastAsia"/>
          <w:b/>
          <w:bCs/>
          <w:noProof/>
          <w:szCs w:val="21"/>
        </w:rPr>
        <w:drawing>
          <wp:inline distT="0" distB="0" distL="114300" distR="114300">
            <wp:extent cx="323215" cy="323215"/>
            <wp:effectExtent l="0" t="0" r="635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b/>
          <w:bCs/>
          <w:szCs w:val="21"/>
        </w:rPr>
        <w:t xml:space="preserve"> </w:t>
      </w:r>
      <w:r>
        <w:rPr>
          <w:rFonts w:ascii="仿宋" w:eastAsia="仿宋" w:hAnsi="仿宋" w:cs="仿宋" w:hint="eastAsia"/>
          <w:b/>
          <w:bCs/>
          <w:szCs w:val="21"/>
        </w:rPr>
        <w:t>的</w:t>
      </w:r>
      <w:r>
        <w:rPr>
          <w:rFonts w:ascii="仿宋" w:eastAsia="仿宋" w:hAnsi="仿宋" w:cs="仿宋" w:hint="eastAsia"/>
          <w:b/>
          <w:bCs/>
          <w:szCs w:val="21"/>
        </w:rPr>
        <w:t>App</w:t>
      </w:r>
      <w:r>
        <w:rPr>
          <w:rFonts w:ascii="仿宋" w:eastAsia="仿宋" w:hAnsi="仿宋" w:cs="仿宋" w:hint="eastAsia"/>
          <w:b/>
          <w:bCs/>
          <w:szCs w:val="21"/>
        </w:rPr>
        <w:t>，下载并安装。</w:t>
      </w:r>
    </w:p>
    <w:p w:rsidR="0092186D" w:rsidRDefault="00322A05">
      <w:pPr>
        <w:spacing w:line="360" w:lineRule="auto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</w:t>
      </w:r>
      <w:r>
        <w:rPr>
          <w:rFonts w:ascii="仿宋" w:eastAsia="仿宋" w:hAnsi="仿宋" w:cs="仿宋" w:hint="eastAsia"/>
          <w:b/>
          <w:bCs/>
          <w:szCs w:val="21"/>
        </w:rPr>
        <w:t>：登录：（</w:t>
      </w:r>
      <w:r>
        <w:rPr>
          <w:rFonts w:ascii="仿宋" w:eastAsia="仿宋" w:hAnsi="仿宋" w:cs="仿宋" w:hint="eastAsia"/>
          <w:b/>
          <w:bCs/>
          <w:szCs w:val="21"/>
        </w:rPr>
        <w:t>1</w:t>
      </w:r>
      <w:r>
        <w:rPr>
          <w:rFonts w:ascii="仿宋" w:eastAsia="仿宋" w:hAnsi="仿宋" w:cs="仿宋" w:hint="eastAsia"/>
          <w:b/>
          <w:bCs/>
          <w:szCs w:val="21"/>
        </w:rPr>
        <w:t>）</w:t>
      </w:r>
      <w:r>
        <w:rPr>
          <w:rFonts w:ascii="仿宋" w:eastAsia="仿宋" w:hAnsi="仿宋" w:cs="仿宋" w:hint="eastAsia"/>
          <w:b/>
          <w:bCs/>
          <w:szCs w:val="21"/>
        </w:rPr>
        <w:t>打开安装好的学习通</w:t>
      </w:r>
      <w:r>
        <w:rPr>
          <w:rFonts w:ascii="仿宋" w:eastAsia="仿宋" w:hAnsi="仿宋" w:cs="仿宋" w:hint="eastAsia"/>
          <w:b/>
          <w:bCs/>
          <w:szCs w:val="21"/>
        </w:rPr>
        <w:t>App</w:t>
      </w:r>
      <w:r>
        <w:rPr>
          <w:rFonts w:ascii="仿宋" w:eastAsia="仿宋" w:hAnsi="仿宋" w:cs="仿宋" w:hint="eastAsia"/>
          <w:b/>
          <w:bCs/>
          <w:szCs w:val="21"/>
        </w:rPr>
        <w:t>，点击右下角</w:t>
      </w:r>
      <w:r>
        <w:rPr>
          <w:rFonts w:ascii="仿宋" w:eastAsia="仿宋" w:hAnsi="仿宋" w:cs="仿宋" w:hint="eastAsia"/>
          <w:b/>
          <w:bCs/>
          <w:szCs w:val="21"/>
        </w:rPr>
        <w:t>【</w:t>
      </w:r>
      <w:r>
        <w:rPr>
          <w:rFonts w:ascii="仿宋" w:eastAsia="仿宋" w:hAnsi="仿宋" w:cs="仿宋" w:hint="eastAsia"/>
          <w:b/>
          <w:bCs/>
          <w:szCs w:val="21"/>
        </w:rPr>
        <w:t>我的</w:t>
      </w:r>
      <w:r>
        <w:rPr>
          <w:rFonts w:ascii="仿宋" w:eastAsia="仿宋" w:hAnsi="仿宋" w:cs="仿宋" w:hint="eastAsia"/>
          <w:b/>
          <w:bCs/>
          <w:szCs w:val="21"/>
        </w:rPr>
        <w:t>】</w:t>
      </w:r>
      <w:r>
        <w:rPr>
          <w:rFonts w:ascii="仿宋" w:eastAsia="仿宋" w:hAnsi="仿宋" w:cs="仿宋" w:hint="eastAsia"/>
          <w:b/>
          <w:bCs/>
          <w:szCs w:val="21"/>
        </w:rPr>
        <w:t>，进入个人页面；点击左上角的灰色头像，进入登录界面</w:t>
      </w:r>
      <w:r>
        <w:rPr>
          <w:rFonts w:ascii="仿宋" w:eastAsia="仿宋" w:hAnsi="仿宋" w:cs="仿宋" w:hint="eastAsia"/>
          <w:b/>
          <w:bCs/>
          <w:szCs w:val="21"/>
        </w:rPr>
        <w:t>。</w:t>
      </w:r>
    </w:p>
    <w:p w:rsidR="0092186D" w:rsidRDefault="00322A05">
      <w:pPr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 xml:space="preserve">     </w:t>
      </w:r>
    </w:p>
    <w:p w:rsidR="0092186D" w:rsidRDefault="00322A05">
      <w:pPr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noProof/>
          <w:szCs w:val="21"/>
        </w:rPr>
        <w:drawing>
          <wp:inline distT="0" distB="0" distL="114300" distR="114300">
            <wp:extent cx="1529080" cy="3495040"/>
            <wp:effectExtent l="0" t="0" r="13970" b="1016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3495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szCs w:val="21"/>
        </w:rPr>
        <w:t xml:space="preserve">    </w:t>
      </w:r>
    </w:p>
    <w:p w:rsidR="0092186D" w:rsidRDefault="0092186D">
      <w:pPr>
        <w:jc w:val="center"/>
        <w:rPr>
          <w:rFonts w:ascii="仿宋" w:eastAsia="仿宋" w:hAnsi="仿宋" w:cs="仿宋"/>
          <w:szCs w:val="21"/>
        </w:rPr>
      </w:pPr>
    </w:p>
    <w:p w:rsidR="0092186D" w:rsidRDefault="00322A05">
      <w:pPr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（</w:t>
      </w:r>
      <w:r>
        <w:rPr>
          <w:rFonts w:ascii="仿宋" w:eastAsia="仿宋" w:hAnsi="仿宋" w:cs="仿宋" w:hint="eastAsia"/>
          <w:b/>
          <w:bCs/>
          <w:szCs w:val="21"/>
        </w:rPr>
        <w:t>2</w:t>
      </w:r>
      <w:r>
        <w:rPr>
          <w:rFonts w:ascii="仿宋" w:eastAsia="仿宋" w:hAnsi="仿宋" w:cs="仿宋" w:hint="eastAsia"/>
          <w:b/>
          <w:bCs/>
          <w:szCs w:val="21"/>
        </w:rPr>
        <w:t>）点击【手机号快捷登录】，输入手机号和验证码，按照提示设置一个登录密码。手机号为简历中填写的手机号。</w:t>
      </w:r>
    </w:p>
    <w:p w:rsidR="0092186D" w:rsidRDefault="00322A05">
      <w:pPr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noProof/>
          <w:szCs w:val="21"/>
        </w:rPr>
        <w:drawing>
          <wp:inline distT="0" distB="0" distL="114300" distR="114300">
            <wp:extent cx="4515485" cy="3060065"/>
            <wp:effectExtent l="0" t="0" r="18415" b="6985"/>
            <wp:docPr id="2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5485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2186D" w:rsidRDefault="00322A05">
      <w:pPr>
        <w:spacing w:line="360" w:lineRule="auto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 w:hint="eastAsia"/>
          <w:szCs w:val="21"/>
        </w:rPr>
        <w:t>）</w:t>
      </w:r>
      <w:r>
        <w:rPr>
          <w:rFonts w:ascii="仿宋" w:eastAsia="仿宋" w:hAnsi="仿宋" w:cs="仿宋" w:hint="eastAsia"/>
          <w:szCs w:val="21"/>
        </w:rPr>
        <w:t>进入“请输入学校</w:t>
      </w:r>
      <w:r>
        <w:rPr>
          <w:rFonts w:ascii="仿宋" w:eastAsia="仿宋" w:hAnsi="仿宋" w:cs="仿宋" w:hint="eastAsia"/>
          <w:szCs w:val="21"/>
        </w:rPr>
        <w:t>/</w:t>
      </w:r>
      <w:r>
        <w:rPr>
          <w:rFonts w:ascii="仿宋" w:eastAsia="仿宋" w:hAnsi="仿宋" w:cs="仿宋" w:hint="eastAsia"/>
          <w:szCs w:val="21"/>
        </w:rPr>
        <w:t>单位名称”界面，</w:t>
      </w:r>
      <w:r>
        <w:rPr>
          <w:rFonts w:ascii="仿宋" w:eastAsia="仿宋" w:hAnsi="仿宋" w:cs="仿宋" w:hint="eastAsia"/>
          <w:b/>
          <w:bCs/>
          <w:szCs w:val="21"/>
        </w:rPr>
        <w:t>直接点击跳过。完善信息，学号为手机号，姓名请填写真实姓名。</w:t>
      </w:r>
    </w:p>
    <w:p w:rsidR="0092186D" w:rsidRDefault="00322A05">
      <w:pPr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noProof/>
          <w:szCs w:val="21"/>
        </w:rPr>
        <w:drawing>
          <wp:inline distT="0" distB="0" distL="114300" distR="114300">
            <wp:extent cx="4966970" cy="3347720"/>
            <wp:effectExtent l="0" t="0" r="5080" b="5080"/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6970" cy="3347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2186D" w:rsidRDefault="0092186D">
      <w:pPr>
        <w:jc w:val="center"/>
        <w:rPr>
          <w:rFonts w:ascii="仿宋" w:eastAsia="仿宋" w:hAnsi="仿宋" w:cs="仿宋"/>
          <w:szCs w:val="21"/>
        </w:rPr>
      </w:pPr>
    </w:p>
    <w:p w:rsidR="0092186D" w:rsidRDefault="00322A05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（</w:t>
      </w:r>
      <w:r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）</w:t>
      </w:r>
      <w:r>
        <w:rPr>
          <w:rFonts w:ascii="仿宋" w:eastAsia="仿宋" w:hAnsi="仿宋" w:cs="仿宋" w:hint="eastAsia"/>
          <w:szCs w:val="21"/>
        </w:rPr>
        <w:t>后续登录可直接输入手机号和设置好的登录密码</w:t>
      </w:r>
      <w:r>
        <w:rPr>
          <w:rFonts w:ascii="仿宋" w:eastAsia="仿宋" w:hAnsi="仿宋" w:cs="仿宋" w:hint="eastAsia"/>
          <w:szCs w:val="21"/>
        </w:rPr>
        <w:t>或者使用手机号快捷登录</w:t>
      </w:r>
      <w:r>
        <w:rPr>
          <w:rFonts w:ascii="仿宋" w:eastAsia="仿宋" w:hAnsi="仿宋" w:cs="仿宋" w:hint="eastAsia"/>
          <w:szCs w:val="21"/>
        </w:rPr>
        <w:t>，勾选上用户协议，进行登录。</w:t>
      </w:r>
    </w:p>
    <w:p w:rsidR="0092186D" w:rsidRDefault="0092186D">
      <w:pPr>
        <w:jc w:val="center"/>
        <w:rPr>
          <w:rFonts w:ascii="仿宋" w:eastAsia="仿宋" w:hAnsi="仿宋" w:cs="仿宋"/>
          <w:szCs w:val="21"/>
        </w:rPr>
      </w:pPr>
    </w:p>
    <w:p w:rsidR="0092186D" w:rsidRDefault="00322A05">
      <w:pPr>
        <w:jc w:val="center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noProof/>
          <w:szCs w:val="21"/>
        </w:rPr>
        <w:lastRenderedPageBreak/>
        <w:drawing>
          <wp:inline distT="0" distB="0" distL="114300" distR="114300">
            <wp:extent cx="1279525" cy="2339975"/>
            <wp:effectExtent l="0" t="0" r="15875" b="3175"/>
            <wp:docPr id="2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2186D" w:rsidRDefault="0092186D">
      <w:pPr>
        <w:jc w:val="center"/>
        <w:rPr>
          <w:rFonts w:ascii="仿宋" w:eastAsia="仿宋" w:hAnsi="仿宋" w:cs="仿宋"/>
          <w:szCs w:val="21"/>
        </w:rPr>
      </w:pPr>
    </w:p>
    <w:p w:rsidR="0092186D" w:rsidRDefault="0092186D">
      <w:pPr>
        <w:jc w:val="center"/>
        <w:rPr>
          <w:rFonts w:ascii="仿宋" w:eastAsia="仿宋" w:hAnsi="仿宋" w:cs="仿宋"/>
          <w:szCs w:val="21"/>
        </w:rPr>
      </w:pPr>
    </w:p>
    <w:p w:rsidR="0092186D" w:rsidRDefault="00322A05">
      <w:pPr>
        <w:jc w:val="left"/>
        <w:rPr>
          <w:rFonts w:ascii="仿宋" w:eastAsia="仿宋" w:hAnsi="仿宋" w:cs="仿宋"/>
          <w:szCs w:val="21"/>
        </w:rPr>
      </w:pPr>
      <w:r>
        <w:rPr>
          <w:rFonts w:ascii="黑体" w:eastAsia="黑体" w:hAnsi="黑体" w:cs="黑体" w:hint="eastAsia"/>
          <w:szCs w:val="21"/>
        </w:rPr>
        <w:t>二：完成注册后，</w:t>
      </w:r>
      <w:r>
        <w:rPr>
          <w:rFonts w:ascii="仿宋" w:eastAsia="仿宋" w:hAnsi="仿宋" w:cs="仿宋" w:hint="eastAsia"/>
          <w:szCs w:val="21"/>
        </w:rPr>
        <w:t>登录“学习通”首页，点击右上角“邀请码”扫一扫</w:t>
      </w:r>
      <w:r>
        <w:rPr>
          <w:rFonts w:ascii="仿宋" w:eastAsia="仿宋" w:hAnsi="仿宋" w:cs="仿宋" w:hint="eastAsia"/>
          <w:szCs w:val="21"/>
        </w:rPr>
        <w:t>,</w:t>
      </w:r>
      <w:r>
        <w:rPr>
          <w:rFonts w:ascii="仿宋" w:eastAsia="仿宋" w:hAnsi="仿宋" w:cs="仿宋" w:hint="eastAsia"/>
          <w:szCs w:val="21"/>
        </w:rPr>
        <w:t>或者录入邀请码，加入</w:t>
      </w:r>
      <w:r>
        <w:rPr>
          <w:rFonts w:ascii="仿宋" w:eastAsia="仿宋" w:hAnsi="仿宋" w:cs="仿宋" w:hint="eastAsia"/>
          <w:szCs w:val="21"/>
        </w:rPr>
        <w:t>2024</w:t>
      </w:r>
      <w:r>
        <w:rPr>
          <w:rFonts w:ascii="仿宋" w:eastAsia="仿宋" w:hAnsi="仿宋" w:cs="仿宋" w:hint="eastAsia"/>
          <w:szCs w:val="21"/>
        </w:rPr>
        <w:t>公招。正在使用“学习通”平台的用户，直接</w:t>
      </w:r>
      <w:proofErr w:type="gramStart"/>
      <w:r>
        <w:rPr>
          <w:rFonts w:ascii="仿宋" w:eastAsia="仿宋" w:hAnsi="仿宋" w:cs="仿宋" w:hint="eastAsia"/>
          <w:szCs w:val="21"/>
        </w:rPr>
        <w:t>扫码或者</w:t>
      </w:r>
      <w:proofErr w:type="gramEnd"/>
      <w:r>
        <w:rPr>
          <w:rFonts w:ascii="仿宋" w:eastAsia="仿宋" w:hAnsi="仿宋" w:cs="仿宋" w:hint="eastAsia"/>
          <w:szCs w:val="21"/>
        </w:rPr>
        <w:t>录入邀请</w:t>
      </w:r>
      <w:proofErr w:type="gramStart"/>
      <w:r>
        <w:rPr>
          <w:rFonts w:ascii="仿宋" w:eastAsia="仿宋" w:hAnsi="仿宋" w:cs="仿宋" w:hint="eastAsia"/>
          <w:szCs w:val="21"/>
        </w:rPr>
        <w:t>码加入</w:t>
      </w:r>
      <w:proofErr w:type="gramEnd"/>
      <w:r>
        <w:rPr>
          <w:rFonts w:ascii="仿宋" w:eastAsia="仿宋" w:hAnsi="仿宋" w:cs="仿宋" w:hint="eastAsia"/>
          <w:szCs w:val="21"/>
        </w:rPr>
        <w:t>“</w:t>
      </w:r>
      <w:r>
        <w:rPr>
          <w:rFonts w:ascii="仿宋" w:eastAsia="仿宋" w:hAnsi="仿宋" w:cs="仿宋" w:hint="eastAsia"/>
          <w:szCs w:val="21"/>
        </w:rPr>
        <w:t>2024</w:t>
      </w:r>
      <w:r>
        <w:rPr>
          <w:rFonts w:ascii="仿宋" w:eastAsia="仿宋" w:hAnsi="仿宋" w:cs="仿宋" w:hint="eastAsia"/>
          <w:szCs w:val="21"/>
        </w:rPr>
        <w:t>公招”即可。</w:t>
      </w:r>
    </w:p>
    <w:p w:rsidR="0092186D" w:rsidRDefault="00322A05">
      <w:pPr>
        <w:pStyle w:val="2"/>
        <w:jc w:val="center"/>
        <w:rPr>
          <w:rFonts w:ascii="仿宋" w:eastAsia="仿宋" w:hAnsi="仿宋" w:cs="仿宋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2543810" cy="3261360"/>
            <wp:effectExtent l="0" t="0" r="889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6D" w:rsidRDefault="0092186D">
      <w:pPr>
        <w:pStyle w:val="2"/>
        <w:rPr>
          <w:rFonts w:ascii="黑体" w:hAnsi="黑体" w:cs="黑体"/>
          <w:b w:val="0"/>
          <w:sz w:val="21"/>
          <w:szCs w:val="21"/>
        </w:rPr>
      </w:pPr>
    </w:p>
    <w:p w:rsidR="0092186D" w:rsidRDefault="0092186D">
      <w:pPr>
        <w:spacing w:line="360" w:lineRule="auto"/>
        <w:ind w:rightChars="-230" w:right="-483"/>
        <w:jc w:val="center"/>
        <w:outlineLvl w:val="0"/>
      </w:pPr>
    </w:p>
    <w:p w:rsidR="0092186D" w:rsidRDefault="0092186D"/>
    <w:sectPr w:rsidR="0092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YjAxMGFiMWM1ZWU2OGZmNzc2M2ZlMTg3Yzc4OGMifQ=="/>
  </w:docVars>
  <w:rsids>
    <w:rsidRoot w:val="0092186D"/>
    <w:rsid w:val="00322A05"/>
    <w:rsid w:val="0092186D"/>
    <w:rsid w:val="01B0676E"/>
    <w:rsid w:val="02DC4DAC"/>
    <w:rsid w:val="03A52548"/>
    <w:rsid w:val="05487A70"/>
    <w:rsid w:val="07994E09"/>
    <w:rsid w:val="07FE5026"/>
    <w:rsid w:val="0DA04B19"/>
    <w:rsid w:val="0EBB14E6"/>
    <w:rsid w:val="10D95F27"/>
    <w:rsid w:val="11ED2C1E"/>
    <w:rsid w:val="12373310"/>
    <w:rsid w:val="133B1C27"/>
    <w:rsid w:val="134C478E"/>
    <w:rsid w:val="1982663B"/>
    <w:rsid w:val="19F8139C"/>
    <w:rsid w:val="1B8002B2"/>
    <w:rsid w:val="1DF47EFC"/>
    <w:rsid w:val="1EC2213D"/>
    <w:rsid w:val="1FFB06FA"/>
    <w:rsid w:val="210B0AA2"/>
    <w:rsid w:val="231C6C24"/>
    <w:rsid w:val="2549347B"/>
    <w:rsid w:val="280D786B"/>
    <w:rsid w:val="2B14398C"/>
    <w:rsid w:val="2D35490A"/>
    <w:rsid w:val="2DE75388"/>
    <w:rsid w:val="2E895F44"/>
    <w:rsid w:val="325A0DC7"/>
    <w:rsid w:val="333F474F"/>
    <w:rsid w:val="346638E0"/>
    <w:rsid w:val="34AA09AC"/>
    <w:rsid w:val="34B00FE3"/>
    <w:rsid w:val="34D85931"/>
    <w:rsid w:val="351F2C0A"/>
    <w:rsid w:val="361F5388"/>
    <w:rsid w:val="37B40E37"/>
    <w:rsid w:val="38C76E2F"/>
    <w:rsid w:val="394A2C6F"/>
    <w:rsid w:val="3995213C"/>
    <w:rsid w:val="3A5255AB"/>
    <w:rsid w:val="3BC9031D"/>
    <w:rsid w:val="3C4E2A76"/>
    <w:rsid w:val="3C5B1E76"/>
    <w:rsid w:val="44C24001"/>
    <w:rsid w:val="44F763A1"/>
    <w:rsid w:val="45A31E9F"/>
    <w:rsid w:val="50B52C6C"/>
    <w:rsid w:val="527537BC"/>
    <w:rsid w:val="535624E4"/>
    <w:rsid w:val="54997697"/>
    <w:rsid w:val="5C97761E"/>
    <w:rsid w:val="5DC21347"/>
    <w:rsid w:val="5F3C7F3C"/>
    <w:rsid w:val="5FDF3861"/>
    <w:rsid w:val="63A665D7"/>
    <w:rsid w:val="66FA7659"/>
    <w:rsid w:val="674876F4"/>
    <w:rsid w:val="67D31719"/>
    <w:rsid w:val="6AD14E1A"/>
    <w:rsid w:val="6AE20EC8"/>
    <w:rsid w:val="6BDA759E"/>
    <w:rsid w:val="6DB81120"/>
    <w:rsid w:val="6F554B97"/>
    <w:rsid w:val="6FF346DE"/>
    <w:rsid w:val="799314ED"/>
    <w:rsid w:val="7B8B168C"/>
    <w:rsid w:val="7D8A2C07"/>
    <w:rsid w:val="7E9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29C946-E0D0-42FC-A4B6-3DF6478D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齐铮</cp:lastModifiedBy>
  <cp:revision>2</cp:revision>
  <dcterms:created xsi:type="dcterms:W3CDTF">2024-05-10T09:07:00Z</dcterms:created>
  <dcterms:modified xsi:type="dcterms:W3CDTF">2024-05-10T09:07:00Z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E253B54F32E54F66B82B47BB446DEF8D</vt:lpwstr>
  </property>
</Properties>
</file>