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BD" w:rsidRDefault="006650BD">
      <w:pPr>
        <w:pStyle w:val="a6"/>
        <w:spacing w:line="660" w:lineRule="exact"/>
        <w:ind w:left="643"/>
        <w:jc w:val="center"/>
        <w:rPr>
          <w:rFonts w:ascii="Times New Roman" w:eastAsia="方正黑体简体" w:hAnsi="Times New Roman" w:cs="Times New Roman"/>
          <w:color w:val="000000" w:themeColor="text1"/>
          <w:spacing w:val="-11"/>
          <w:lang w:val="en-US"/>
        </w:rPr>
      </w:pPr>
    </w:p>
    <w:p w:rsidR="006650BD" w:rsidRDefault="006650BD">
      <w:pPr>
        <w:pStyle w:val="a6"/>
        <w:spacing w:line="660" w:lineRule="exact"/>
        <w:jc w:val="center"/>
        <w:rPr>
          <w:rFonts w:ascii="方正小标宋简体" w:eastAsia="方正小标宋简体" w:hAnsi="Times New Roman" w:cs="Times New Roman"/>
          <w:color w:val="000000" w:themeColor="text1"/>
          <w:spacing w:val="-11"/>
          <w:sz w:val="44"/>
          <w:szCs w:val="44"/>
          <w:lang w:val="en-US"/>
        </w:rPr>
      </w:pPr>
    </w:p>
    <w:p w:rsidR="006650BD" w:rsidRDefault="006650BD">
      <w:pPr>
        <w:pStyle w:val="a6"/>
        <w:spacing w:line="660" w:lineRule="exact"/>
        <w:rPr>
          <w:rFonts w:ascii="方正小标宋简体" w:eastAsia="方正小标宋简体" w:hAnsi="Times New Roman" w:cs="Times New Roman"/>
          <w:color w:val="000000" w:themeColor="text1"/>
          <w:spacing w:val="-11"/>
          <w:sz w:val="72"/>
          <w:szCs w:val="72"/>
          <w:lang w:val="en-US"/>
        </w:rPr>
      </w:pPr>
    </w:p>
    <w:p w:rsidR="006650BD" w:rsidRDefault="00F7436D" w:rsidP="00313D85">
      <w:pPr>
        <w:pStyle w:val="a6"/>
        <w:spacing w:afterLines="25" w:line="1200" w:lineRule="exact"/>
        <w:jc w:val="center"/>
        <w:rPr>
          <w:rFonts w:ascii="Times New Roman" w:eastAsia="方正小标宋简体" w:hAnsi="方正小标宋简体" w:cs="Times New Roman"/>
          <w:color w:val="000000" w:themeColor="text1"/>
          <w:spacing w:val="-11"/>
          <w:sz w:val="96"/>
          <w:szCs w:val="72"/>
          <w:lang w:val="en-US"/>
        </w:rPr>
      </w:pPr>
      <w:r>
        <w:rPr>
          <w:rFonts w:ascii="Times New Roman" w:eastAsia="方正小标宋简体" w:hAnsi="方正小标宋简体" w:cs="Times New Roman" w:hint="eastAsia"/>
          <w:color w:val="000000" w:themeColor="text1"/>
          <w:spacing w:val="-11"/>
          <w:sz w:val="96"/>
          <w:szCs w:val="72"/>
          <w:lang w:val="en-US"/>
        </w:rPr>
        <w:t>营山县</w:t>
      </w:r>
    </w:p>
    <w:p w:rsidR="006650BD" w:rsidRDefault="00F7436D" w:rsidP="00313D85">
      <w:pPr>
        <w:pStyle w:val="a6"/>
        <w:spacing w:afterLines="25" w:line="900" w:lineRule="exact"/>
        <w:jc w:val="center"/>
        <w:rPr>
          <w:rFonts w:ascii="Times New Roman" w:eastAsia="方正楷体简体" w:hAnsi="Times New Roman" w:cs="Times New Roman"/>
          <w:color w:val="000000" w:themeColor="text1"/>
          <w:spacing w:val="-11"/>
          <w:sz w:val="52"/>
          <w:szCs w:val="52"/>
          <w:lang w:val="en-US"/>
        </w:rPr>
      </w:pPr>
      <w:r>
        <w:rPr>
          <w:rFonts w:ascii="Times New Roman" w:eastAsia="方正楷体简体" w:hAnsi="Times New Roman" w:cs="Times New Roman"/>
          <w:color w:val="000000" w:themeColor="text1"/>
          <w:spacing w:val="-11"/>
          <w:sz w:val="52"/>
          <w:szCs w:val="52"/>
          <w:lang w:val="en-US"/>
        </w:rPr>
        <w:t>2024</w:t>
      </w:r>
      <w:r>
        <w:rPr>
          <w:rFonts w:ascii="Times New Roman" w:eastAsia="方正楷体简体" w:hAnsi="Times New Roman" w:cs="Times New Roman"/>
          <w:color w:val="000000" w:themeColor="text1"/>
          <w:spacing w:val="-11"/>
          <w:sz w:val="52"/>
          <w:szCs w:val="52"/>
          <w:lang w:val="en-US"/>
        </w:rPr>
        <w:t>年度引才需求信息</w:t>
      </w:r>
    </w:p>
    <w:p w:rsidR="006650BD" w:rsidRDefault="006650BD" w:rsidP="00313D85">
      <w:pPr>
        <w:pStyle w:val="a6"/>
        <w:spacing w:afterLines="25" w:line="900" w:lineRule="exact"/>
        <w:jc w:val="center"/>
        <w:rPr>
          <w:rFonts w:ascii="Times New Roman" w:eastAsia="方正楷体简体" w:hAnsi="Times New Roman" w:cs="Times New Roman"/>
          <w:color w:val="000000" w:themeColor="text1"/>
          <w:spacing w:val="-11"/>
          <w:sz w:val="52"/>
          <w:szCs w:val="52"/>
          <w:lang w:val="en-US"/>
        </w:rPr>
      </w:pPr>
    </w:p>
    <w:p w:rsidR="006650BD" w:rsidRDefault="006650BD" w:rsidP="00313D85">
      <w:pPr>
        <w:pStyle w:val="a6"/>
        <w:spacing w:afterLines="25" w:line="900" w:lineRule="exact"/>
        <w:jc w:val="center"/>
        <w:rPr>
          <w:rFonts w:ascii="Times New Roman" w:eastAsia="方正楷体简体" w:hAnsi="Times New Roman" w:cs="Times New Roman"/>
          <w:color w:val="000000" w:themeColor="text1"/>
          <w:spacing w:val="-11"/>
          <w:sz w:val="52"/>
          <w:szCs w:val="52"/>
          <w:lang w:val="en-US"/>
        </w:rPr>
      </w:pPr>
    </w:p>
    <w:p w:rsidR="006650BD" w:rsidRDefault="006650BD" w:rsidP="00313D85">
      <w:pPr>
        <w:pStyle w:val="a6"/>
        <w:spacing w:afterLines="25" w:line="900" w:lineRule="exact"/>
        <w:jc w:val="center"/>
        <w:rPr>
          <w:rFonts w:ascii="Times New Roman" w:eastAsia="方正楷体简体" w:hAnsi="Times New Roman" w:cs="Times New Roman"/>
          <w:color w:val="000000" w:themeColor="text1"/>
          <w:spacing w:val="-11"/>
          <w:sz w:val="52"/>
          <w:szCs w:val="52"/>
          <w:lang w:val="en-US"/>
        </w:rPr>
      </w:pPr>
    </w:p>
    <w:p w:rsidR="006650BD" w:rsidRDefault="00F7436D" w:rsidP="00313D85">
      <w:pPr>
        <w:pStyle w:val="a6"/>
        <w:spacing w:afterLines="25" w:line="900" w:lineRule="exact"/>
        <w:jc w:val="center"/>
        <w:rPr>
          <w:rFonts w:ascii="Times New Roman" w:eastAsia="方正楷体简体" w:hAnsi="Times New Roman" w:cs="Times New Roman"/>
          <w:color w:val="000000" w:themeColor="text1"/>
          <w:spacing w:val="-11"/>
          <w:sz w:val="52"/>
          <w:szCs w:val="52"/>
          <w:lang w:val="en-US"/>
        </w:rPr>
      </w:pPr>
      <w:r>
        <w:rPr>
          <w:rFonts w:ascii="Times New Roman" w:eastAsia="黑体" w:hAnsi="Times New Roman" w:cs="Times New Roman"/>
          <w:color w:val="000000" w:themeColor="text1"/>
          <w:spacing w:val="-11"/>
          <w:sz w:val="44"/>
          <w:szCs w:val="44"/>
          <w:lang w:val="en-US"/>
        </w:rPr>
        <w:t>2024</w:t>
      </w:r>
      <w:r>
        <w:rPr>
          <w:rFonts w:ascii="Times New Roman" w:eastAsia="黑体" w:hAnsi="黑体" w:cs="Times New Roman"/>
          <w:color w:val="000000" w:themeColor="text1"/>
          <w:spacing w:val="-11"/>
          <w:sz w:val="44"/>
          <w:szCs w:val="44"/>
          <w:lang w:val="en-US"/>
        </w:rPr>
        <w:t>年</w:t>
      </w:r>
      <w:r w:rsidR="00313D85">
        <w:rPr>
          <w:rFonts w:ascii="Times New Roman" w:eastAsia="黑体" w:hAnsi="Times New Roman" w:cs="Times New Roman" w:hint="eastAsia"/>
          <w:color w:val="000000" w:themeColor="text1"/>
          <w:spacing w:val="-11"/>
          <w:sz w:val="44"/>
          <w:szCs w:val="44"/>
          <w:lang w:val="en-US"/>
        </w:rPr>
        <w:t>5</w:t>
      </w:r>
      <w:r>
        <w:rPr>
          <w:rFonts w:ascii="Times New Roman" w:eastAsia="黑体" w:hAnsi="黑体" w:cs="Times New Roman"/>
          <w:color w:val="000000" w:themeColor="text1"/>
          <w:spacing w:val="-11"/>
          <w:sz w:val="44"/>
          <w:szCs w:val="44"/>
          <w:lang w:val="en-US"/>
        </w:rPr>
        <w:t>月</w:t>
      </w:r>
    </w:p>
    <w:p w:rsidR="006650BD" w:rsidRDefault="006650BD" w:rsidP="00313D85">
      <w:pPr>
        <w:pStyle w:val="a6"/>
        <w:spacing w:afterLines="25" w:line="500" w:lineRule="exact"/>
        <w:jc w:val="center"/>
        <w:rPr>
          <w:rFonts w:ascii="方正小标宋简体" w:eastAsia="方正小标宋简体" w:hAnsi="方正小标宋简体" w:cs="方正小标宋简体"/>
          <w:color w:val="000000" w:themeColor="text1"/>
          <w:spacing w:val="-11"/>
          <w:sz w:val="44"/>
          <w:szCs w:val="44"/>
          <w:lang w:val="en-US"/>
        </w:rPr>
        <w:sectPr w:rsidR="006650BD">
          <w:headerReference w:type="default" r:id="rId7"/>
          <w:footerReference w:type="default" r:id="rId8"/>
          <w:pgSz w:w="16838" w:h="11906" w:orient="landscape"/>
          <w:pgMar w:top="1587" w:right="2098" w:bottom="737" w:left="1984" w:header="851" w:footer="510" w:gutter="0"/>
          <w:cols w:space="720"/>
          <w:docGrid w:type="lines" w:linePitch="312"/>
        </w:sectPr>
      </w:pPr>
    </w:p>
    <w:p w:rsidR="006650BD" w:rsidRDefault="006650BD" w:rsidP="00313D85">
      <w:pPr>
        <w:pStyle w:val="a6"/>
        <w:spacing w:afterLines="25" w:line="500" w:lineRule="exact"/>
        <w:jc w:val="center"/>
        <w:rPr>
          <w:rFonts w:ascii="Times New Roman" w:eastAsia="方正小标宋简体" w:hAnsi="Times New Roman" w:cs="Times New Roman"/>
          <w:color w:val="000000" w:themeColor="text1"/>
          <w:spacing w:val="-11"/>
          <w:sz w:val="44"/>
          <w:szCs w:val="44"/>
          <w:lang w:val="en-US"/>
        </w:rPr>
        <w:sectPr w:rsidR="006650BD">
          <w:footerReference w:type="default" r:id="rId9"/>
          <w:type w:val="continuous"/>
          <w:pgSz w:w="16838" w:h="11906" w:orient="landscape"/>
          <w:pgMar w:top="1587" w:right="2098" w:bottom="737" w:left="1984" w:header="851" w:footer="510" w:gutter="0"/>
          <w:pgNumType w:start="1"/>
          <w:cols w:space="720"/>
          <w:docGrid w:type="lines" w:linePitch="312"/>
        </w:sectPr>
      </w:pPr>
    </w:p>
    <w:p w:rsidR="006650BD" w:rsidRDefault="006650BD" w:rsidP="00313D85">
      <w:pPr>
        <w:pStyle w:val="a6"/>
        <w:spacing w:afterLines="25" w:line="500" w:lineRule="exact"/>
        <w:jc w:val="center"/>
        <w:rPr>
          <w:rFonts w:ascii="Times New Roman" w:eastAsia="方正小标宋简体" w:hAnsi="Times New Roman" w:cs="Times New Roman"/>
          <w:color w:val="000000" w:themeColor="text1"/>
          <w:spacing w:val="-11"/>
          <w:sz w:val="44"/>
          <w:szCs w:val="44"/>
          <w:lang w:val="en-US"/>
        </w:rPr>
      </w:pPr>
    </w:p>
    <w:p w:rsidR="006650BD" w:rsidRDefault="00F7436D" w:rsidP="00313D85">
      <w:pPr>
        <w:pStyle w:val="a6"/>
        <w:spacing w:afterLines="25" w:line="500" w:lineRule="exact"/>
        <w:jc w:val="center"/>
        <w:rPr>
          <w:rFonts w:ascii="Times New Roman" w:eastAsia="方正小标宋简体" w:hAnsi="Times New Roman" w:cs="Times New Roman"/>
          <w:color w:val="000000" w:themeColor="text1"/>
          <w:sz w:val="44"/>
          <w:szCs w:val="44"/>
          <w:lang w:val="en-US"/>
        </w:rPr>
      </w:pPr>
      <w:r>
        <w:rPr>
          <w:rFonts w:ascii="Times New Roman" w:eastAsia="方正小标宋简体" w:hAnsi="Times New Roman" w:cs="Times New Roman" w:hint="eastAsia"/>
          <w:color w:val="000000" w:themeColor="text1"/>
          <w:spacing w:val="-11"/>
          <w:sz w:val="44"/>
          <w:szCs w:val="44"/>
          <w:lang w:val="en-US"/>
        </w:rPr>
        <w:t>营山县</w:t>
      </w:r>
      <w:r>
        <w:rPr>
          <w:rFonts w:ascii="Times New Roman" w:eastAsia="方正小标宋简体" w:hAnsi="Times New Roman" w:cs="Times New Roman"/>
          <w:color w:val="000000" w:themeColor="text1"/>
          <w:spacing w:val="-11"/>
          <w:sz w:val="44"/>
          <w:szCs w:val="44"/>
          <w:lang w:val="en-US"/>
        </w:rPr>
        <w:t>202</w:t>
      </w:r>
      <w:r>
        <w:rPr>
          <w:rFonts w:ascii="Times New Roman" w:eastAsia="方正小标宋简体" w:hAnsi="Times New Roman" w:cs="Times New Roman" w:hint="eastAsia"/>
          <w:color w:val="000000" w:themeColor="text1"/>
          <w:spacing w:val="-11"/>
          <w:sz w:val="44"/>
          <w:szCs w:val="44"/>
          <w:lang w:val="en-US"/>
        </w:rPr>
        <w:t>4</w:t>
      </w:r>
      <w:r>
        <w:rPr>
          <w:rFonts w:ascii="Times New Roman" w:eastAsia="方正小标宋简体" w:hAnsi="Times New Roman" w:cs="Times New Roman"/>
          <w:color w:val="000000" w:themeColor="text1"/>
          <w:spacing w:val="-11"/>
          <w:sz w:val="44"/>
          <w:szCs w:val="44"/>
          <w:lang w:val="en-US"/>
        </w:rPr>
        <w:t>年度引才需求人数汇总表</w:t>
      </w:r>
    </w:p>
    <w:tbl>
      <w:tblPr>
        <w:tblpPr w:leftFromText="180" w:rightFromText="180" w:vertAnchor="text" w:horzAnchor="page" w:tblpX="1709" w:tblpY="302"/>
        <w:tblOverlap w:val="never"/>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4627"/>
        <w:gridCol w:w="1270"/>
        <w:gridCol w:w="844"/>
        <w:gridCol w:w="4792"/>
        <w:gridCol w:w="1168"/>
      </w:tblGrid>
      <w:tr w:rsidR="006650BD">
        <w:trPr>
          <w:trHeight w:val="326"/>
          <w:tblHeader/>
        </w:trPr>
        <w:tc>
          <w:tcPr>
            <w:tcW w:w="718" w:type="dxa"/>
            <w:tcMar>
              <w:top w:w="57" w:type="dxa"/>
              <w:bottom w:w="57" w:type="dxa"/>
            </w:tcMar>
            <w:vAlign w:val="center"/>
          </w:tcPr>
          <w:p w:rsidR="006650BD" w:rsidRDefault="00F7436D">
            <w:pPr>
              <w:widowControl/>
              <w:spacing w:line="220" w:lineRule="exact"/>
              <w:jc w:val="center"/>
              <w:rPr>
                <w:rFonts w:eastAsia="方正黑体简体"/>
                <w:bCs/>
                <w:color w:val="000000" w:themeColor="text1"/>
                <w:kern w:val="0"/>
                <w:sz w:val="22"/>
                <w:szCs w:val="22"/>
              </w:rPr>
            </w:pPr>
            <w:r>
              <w:rPr>
                <w:rFonts w:eastAsia="方正黑体简体"/>
                <w:bCs/>
                <w:color w:val="000000" w:themeColor="text1"/>
                <w:kern w:val="0"/>
                <w:sz w:val="22"/>
                <w:szCs w:val="22"/>
              </w:rPr>
              <w:t>序号</w:t>
            </w:r>
          </w:p>
        </w:tc>
        <w:tc>
          <w:tcPr>
            <w:tcW w:w="4627" w:type="dxa"/>
            <w:tcMar>
              <w:top w:w="57" w:type="dxa"/>
              <w:bottom w:w="57" w:type="dxa"/>
            </w:tcMar>
            <w:vAlign w:val="center"/>
          </w:tcPr>
          <w:p w:rsidR="006650BD" w:rsidRDefault="00F7436D">
            <w:pPr>
              <w:widowControl/>
              <w:spacing w:line="220" w:lineRule="exact"/>
              <w:jc w:val="center"/>
              <w:rPr>
                <w:rFonts w:eastAsia="方正黑体简体"/>
                <w:bCs/>
                <w:color w:val="000000" w:themeColor="text1"/>
                <w:kern w:val="0"/>
                <w:sz w:val="22"/>
                <w:szCs w:val="22"/>
              </w:rPr>
            </w:pPr>
            <w:r>
              <w:rPr>
                <w:rFonts w:eastAsia="方正黑体简体"/>
                <w:bCs/>
                <w:color w:val="000000" w:themeColor="text1"/>
                <w:kern w:val="0"/>
                <w:sz w:val="22"/>
                <w:szCs w:val="22"/>
              </w:rPr>
              <w:t>引才单位</w:t>
            </w:r>
          </w:p>
        </w:tc>
        <w:tc>
          <w:tcPr>
            <w:tcW w:w="1270" w:type="dxa"/>
            <w:tcMar>
              <w:top w:w="57" w:type="dxa"/>
              <w:bottom w:w="57" w:type="dxa"/>
            </w:tcMar>
            <w:vAlign w:val="center"/>
          </w:tcPr>
          <w:p w:rsidR="006650BD" w:rsidRDefault="00F7436D">
            <w:pPr>
              <w:widowControl/>
              <w:spacing w:line="220" w:lineRule="exact"/>
              <w:jc w:val="center"/>
              <w:rPr>
                <w:rFonts w:eastAsia="方正黑体简体"/>
                <w:bCs/>
                <w:color w:val="000000" w:themeColor="text1"/>
                <w:kern w:val="0"/>
                <w:sz w:val="22"/>
                <w:szCs w:val="22"/>
              </w:rPr>
            </w:pPr>
            <w:r>
              <w:rPr>
                <w:rFonts w:eastAsia="方正黑体简体"/>
                <w:bCs/>
                <w:color w:val="000000" w:themeColor="text1"/>
                <w:kern w:val="0"/>
                <w:sz w:val="22"/>
                <w:szCs w:val="22"/>
              </w:rPr>
              <w:t>需求人数</w:t>
            </w:r>
          </w:p>
        </w:tc>
        <w:tc>
          <w:tcPr>
            <w:tcW w:w="844" w:type="dxa"/>
            <w:tcMar>
              <w:top w:w="57" w:type="dxa"/>
              <w:bottom w:w="57" w:type="dxa"/>
            </w:tcMar>
            <w:vAlign w:val="center"/>
          </w:tcPr>
          <w:p w:rsidR="006650BD" w:rsidRDefault="00F7436D">
            <w:pPr>
              <w:widowControl/>
              <w:spacing w:line="220" w:lineRule="exact"/>
              <w:jc w:val="center"/>
              <w:rPr>
                <w:rFonts w:eastAsia="方正黑体简体"/>
                <w:bCs/>
                <w:color w:val="000000" w:themeColor="text1"/>
                <w:kern w:val="0"/>
                <w:sz w:val="22"/>
                <w:szCs w:val="22"/>
              </w:rPr>
            </w:pPr>
            <w:r>
              <w:rPr>
                <w:rFonts w:eastAsia="方正黑体简体"/>
                <w:bCs/>
                <w:color w:val="000000" w:themeColor="text1"/>
                <w:kern w:val="0"/>
                <w:sz w:val="22"/>
                <w:szCs w:val="22"/>
              </w:rPr>
              <w:t>序号</w:t>
            </w:r>
          </w:p>
        </w:tc>
        <w:tc>
          <w:tcPr>
            <w:tcW w:w="4792" w:type="dxa"/>
            <w:tcMar>
              <w:top w:w="57" w:type="dxa"/>
              <w:bottom w:w="57" w:type="dxa"/>
            </w:tcMar>
            <w:vAlign w:val="center"/>
          </w:tcPr>
          <w:p w:rsidR="006650BD" w:rsidRDefault="00F7436D">
            <w:pPr>
              <w:widowControl/>
              <w:spacing w:line="220" w:lineRule="exact"/>
              <w:jc w:val="center"/>
              <w:rPr>
                <w:rFonts w:eastAsia="方正黑体简体"/>
                <w:bCs/>
                <w:color w:val="000000" w:themeColor="text1"/>
                <w:kern w:val="0"/>
                <w:sz w:val="22"/>
                <w:szCs w:val="22"/>
              </w:rPr>
            </w:pPr>
            <w:r>
              <w:rPr>
                <w:rFonts w:eastAsia="方正黑体简体"/>
                <w:bCs/>
                <w:color w:val="000000" w:themeColor="text1"/>
                <w:kern w:val="0"/>
                <w:sz w:val="22"/>
                <w:szCs w:val="22"/>
              </w:rPr>
              <w:t>引才单位</w:t>
            </w:r>
          </w:p>
        </w:tc>
        <w:tc>
          <w:tcPr>
            <w:tcW w:w="1168" w:type="dxa"/>
            <w:tcMar>
              <w:top w:w="57" w:type="dxa"/>
              <w:bottom w:w="57" w:type="dxa"/>
            </w:tcMar>
            <w:vAlign w:val="center"/>
          </w:tcPr>
          <w:p w:rsidR="006650BD" w:rsidRDefault="00F7436D">
            <w:pPr>
              <w:widowControl/>
              <w:spacing w:line="220" w:lineRule="exact"/>
              <w:jc w:val="center"/>
              <w:rPr>
                <w:rFonts w:eastAsia="方正黑体简体"/>
                <w:bCs/>
                <w:color w:val="000000" w:themeColor="text1"/>
                <w:kern w:val="0"/>
                <w:sz w:val="22"/>
                <w:szCs w:val="22"/>
              </w:rPr>
            </w:pPr>
            <w:r>
              <w:rPr>
                <w:rFonts w:eastAsia="方正黑体简体"/>
                <w:bCs/>
                <w:color w:val="000000" w:themeColor="text1"/>
                <w:kern w:val="0"/>
                <w:sz w:val="22"/>
                <w:szCs w:val="22"/>
              </w:rPr>
              <w:t>需求人数</w:t>
            </w:r>
          </w:p>
        </w:tc>
      </w:tr>
      <w:tr w:rsidR="006650BD">
        <w:trPr>
          <w:trHeight w:hRule="exact" w:val="435"/>
        </w:trPr>
        <w:tc>
          <w:tcPr>
            <w:tcW w:w="718"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1</w:t>
            </w:r>
          </w:p>
        </w:tc>
        <w:tc>
          <w:tcPr>
            <w:tcW w:w="4627"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营山县人民医院</w:t>
            </w:r>
          </w:p>
        </w:tc>
        <w:tc>
          <w:tcPr>
            <w:tcW w:w="1270"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21</w:t>
            </w:r>
          </w:p>
        </w:tc>
        <w:tc>
          <w:tcPr>
            <w:tcW w:w="844"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8</w:t>
            </w:r>
          </w:p>
        </w:tc>
        <w:tc>
          <w:tcPr>
            <w:tcW w:w="4792"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营山县财政投资评审中心</w:t>
            </w:r>
          </w:p>
        </w:tc>
        <w:tc>
          <w:tcPr>
            <w:tcW w:w="1168"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1</w:t>
            </w:r>
          </w:p>
        </w:tc>
      </w:tr>
      <w:tr w:rsidR="006650BD">
        <w:trPr>
          <w:trHeight w:hRule="exact" w:val="435"/>
        </w:trPr>
        <w:tc>
          <w:tcPr>
            <w:tcW w:w="718"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2</w:t>
            </w:r>
          </w:p>
        </w:tc>
        <w:tc>
          <w:tcPr>
            <w:tcW w:w="4627"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营山县中医医院</w:t>
            </w:r>
          </w:p>
        </w:tc>
        <w:tc>
          <w:tcPr>
            <w:tcW w:w="1270"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3</w:t>
            </w:r>
          </w:p>
        </w:tc>
        <w:tc>
          <w:tcPr>
            <w:tcW w:w="844"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9</w:t>
            </w:r>
          </w:p>
        </w:tc>
        <w:tc>
          <w:tcPr>
            <w:tcW w:w="4792"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营山县水利工程建设服务中心</w:t>
            </w:r>
          </w:p>
        </w:tc>
        <w:tc>
          <w:tcPr>
            <w:tcW w:w="1168"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1</w:t>
            </w:r>
          </w:p>
        </w:tc>
      </w:tr>
      <w:tr w:rsidR="006650BD">
        <w:trPr>
          <w:trHeight w:hRule="exact" w:val="435"/>
        </w:trPr>
        <w:tc>
          <w:tcPr>
            <w:tcW w:w="718"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3</w:t>
            </w:r>
          </w:p>
        </w:tc>
        <w:tc>
          <w:tcPr>
            <w:tcW w:w="4627"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营山县妇幼保健计划生育服务中心</w:t>
            </w:r>
          </w:p>
        </w:tc>
        <w:tc>
          <w:tcPr>
            <w:tcW w:w="1270"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2</w:t>
            </w:r>
          </w:p>
        </w:tc>
        <w:tc>
          <w:tcPr>
            <w:tcW w:w="844"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10</w:t>
            </w:r>
          </w:p>
        </w:tc>
        <w:tc>
          <w:tcPr>
            <w:tcW w:w="4792"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四川兴胜工业投资有限公司</w:t>
            </w:r>
          </w:p>
        </w:tc>
        <w:tc>
          <w:tcPr>
            <w:tcW w:w="1168"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2</w:t>
            </w:r>
          </w:p>
        </w:tc>
      </w:tr>
      <w:tr w:rsidR="006650BD">
        <w:trPr>
          <w:trHeight w:hRule="exact" w:val="435"/>
        </w:trPr>
        <w:tc>
          <w:tcPr>
            <w:tcW w:w="718"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4</w:t>
            </w:r>
          </w:p>
        </w:tc>
        <w:tc>
          <w:tcPr>
            <w:tcW w:w="4627"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四川省营山中学</w:t>
            </w:r>
          </w:p>
        </w:tc>
        <w:tc>
          <w:tcPr>
            <w:tcW w:w="1270"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2</w:t>
            </w:r>
          </w:p>
        </w:tc>
        <w:tc>
          <w:tcPr>
            <w:tcW w:w="844"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11</w:t>
            </w:r>
          </w:p>
        </w:tc>
        <w:tc>
          <w:tcPr>
            <w:tcW w:w="4792"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营山发展环境投资有限责任公司</w:t>
            </w:r>
          </w:p>
        </w:tc>
        <w:tc>
          <w:tcPr>
            <w:tcW w:w="1168"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2</w:t>
            </w:r>
          </w:p>
        </w:tc>
      </w:tr>
      <w:tr w:rsidR="006650BD">
        <w:trPr>
          <w:trHeight w:hRule="exact" w:val="435"/>
        </w:trPr>
        <w:tc>
          <w:tcPr>
            <w:tcW w:w="718"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5</w:t>
            </w:r>
          </w:p>
        </w:tc>
        <w:tc>
          <w:tcPr>
            <w:tcW w:w="4627"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营山县化育初级中学校</w:t>
            </w:r>
          </w:p>
        </w:tc>
        <w:tc>
          <w:tcPr>
            <w:tcW w:w="1270"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1</w:t>
            </w:r>
          </w:p>
        </w:tc>
        <w:tc>
          <w:tcPr>
            <w:tcW w:w="844"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12</w:t>
            </w:r>
          </w:p>
        </w:tc>
        <w:tc>
          <w:tcPr>
            <w:tcW w:w="4792"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四川绥兴投资集团有限公司</w:t>
            </w:r>
          </w:p>
        </w:tc>
        <w:tc>
          <w:tcPr>
            <w:tcW w:w="1168"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3</w:t>
            </w:r>
          </w:p>
        </w:tc>
      </w:tr>
      <w:tr w:rsidR="006650BD">
        <w:trPr>
          <w:trHeight w:hRule="exact" w:val="435"/>
        </w:trPr>
        <w:tc>
          <w:tcPr>
            <w:tcW w:w="718"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6</w:t>
            </w:r>
          </w:p>
        </w:tc>
        <w:tc>
          <w:tcPr>
            <w:tcW w:w="4627" w:type="dxa"/>
            <w:tcMar>
              <w:top w:w="57" w:type="dxa"/>
              <w:bottom w:w="57" w:type="dxa"/>
            </w:tcMar>
            <w:vAlign w:val="center"/>
          </w:tcPr>
          <w:p w:rsidR="006650BD" w:rsidRDefault="00F7436D">
            <w:pPr>
              <w:widowControl/>
              <w:spacing w:line="220" w:lineRule="exact"/>
              <w:jc w:val="center"/>
              <w:rPr>
                <w:rFonts w:ascii="方正仿宋简体" w:eastAsia="方正仿宋简体"/>
                <w:color w:val="000000" w:themeColor="text1"/>
                <w:kern w:val="0"/>
                <w:sz w:val="21"/>
                <w:szCs w:val="21"/>
              </w:rPr>
            </w:pPr>
            <w:r>
              <w:rPr>
                <w:rFonts w:ascii="方正仿宋简体" w:eastAsia="方正仿宋简体" w:hint="eastAsia"/>
                <w:color w:val="000000" w:themeColor="text1"/>
                <w:kern w:val="0"/>
                <w:sz w:val="21"/>
                <w:szCs w:val="21"/>
              </w:rPr>
              <w:t>营山县西城实验初级中学校</w:t>
            </w:r>
          </w:p>
        </w:tc>
        <w:tc>
          <w:tcPr>
            <w:tcW w:w="1270"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1</w:t>
            </w:r>
          </w:p>
        </w:tc>
        <w:tc>
          <w:tcPr>
            <w:tcW w:w="844"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13</w:t>
            </w:r>
          </w:p>
        </w:tc>
        <w:tc>
          <w:tcPr>
            <w:tcW w:w="4792"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四川省优籁特电子科技有限公司</w:t>
            </w:r>
          </w:p>
        </w:tc>
        <w:tc>
          <w:tcPr>
            <w:tcW w:w="1168"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9</w:t>
            </w:r>
          </w:p>
        </w:tc>
      </w:tr>
      <w:tr w:rsidR="006650BD">
        <w:trPr>
          <w:trHeight w:hRule="exact" w:val="435"/>
        </w:trPr>
        <w:tc>
          <w:tcPr>
            <w:tcW w:w="718"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7</w:t>
            </w:r>
          </w:p>
        </w:tc>
        <w:tc>
          <w:tcPr>
            <w:tcW w:w="4627"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四川省营山职业高级中学</w:t>
            </w:r>
          </w:p>
        </w:tc>
        <w:tc>
          <w:tcPr>
            <w:tcW w:w="1270"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3</w:t>
            </w:r>
          </w:p>
        </w:tc>
        <w:tc>
          <w:tcPr>
            <w:tcW w:w="844" w:type="dxa"/>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eastAsia="方正仿宋简体" w:hint="eastAsia"/>
                <w:bCs/>
                <w:color w:val="000000" w:themeColor="text1"/>
                <w:kern w:val="0"/>
                <w:sz w:val="21"/>
                <w:szCs w:val="21"/>
              </w:rPr>
              <w:t>14</w:t>
            </w:r>
          </w:p>
        </w:tc>
        <w:tc>
          <w:tcPr>
            <w:tcW w:w="4792" w:type="dxa"/>
            <w:tcMar>
              <w:top w:w="57" w:type="dxa"/>
              <w:bottom w:w="57" w:type="dxa"/>
            </w:tcMar>
            <w:vAlign w:val="center"/>
          </w:tcPr>
          <w:p w:rsidR="006650BD" w:rsidRDefault="006650BD">
            <w:pPr>
              <w:widowControl/>
              <w:spacing w:line="220" w:lineRule="exact"/>
              <w:jc w:val="center"/>
              <w:rPr>
                <w:rFonts w:eastAsia="方正仿宋简体"/>
                <w:bCs/>
                <w:color w:val="000000" w:themeColor="text1"/>
                <w:kern w:val="0"/>
                <w:sz w:val="21"/>
                <w:szCs w:val="21"/>
              </w:rPr>
            </w:pPr>
          </w:p>
        </w:tc>
        <w:tc>
          <w:tcPr>
            <w:tcW w:w="1168" w:type="dxa"/>
            <w:tcMar>
              <w:top w:w="57" w:type="dxa"/>
              <w:bottom w:w="57" w:type="dxa"/>
            </w:tcMar>
            <w:vAlign w:val="center"/>
          </w:tcPr>
          <w:p w:rsidR="006650BD" w:rsidRDefault="006650BD">
            <w:pPr>
              <w:widowControl/>
              <w:spacing w:line="220" w:lineRule="exact"/>
              <w:jc w:val="center"/>
              <w:rPr>
                <w:rFonts w:eastAsia="方正仿宋简体"/>
                <w:bCs/>
                <w:color w:val="000000" w:themeColor="text1"/>
                <w:kern w:val="0"/>
                <w:sz w:val="21"/>
                <w:szCs w:val="21"/>
              </w:rPr>
            </w:pPr>
          </w:p>
        </w:tc>
      </w:tr>
      <w:tr w:rsidR="006650BD">
        <w:trPr>
          <w:trHeight w:hRule="exact" w:val="413"/>
        </w:trPr>
        <w:tc>
          <w:tcPr>
            <w:tcW w:w="13419" w:type="dxa"/>
            <w:gridSpan w:val="6"/>
            <w:tcMar>
              <w:top w:w="57" w:type="dxa"/>
              <w:bottom w:w="57" w:type="dxa"/>
            </w:tcMar>
            <w:vAlign w:val="center"/>
          </w:tcPr>
          <w:p w:rsidR="006650BD" w:rsidRDefault="00F7436D">
            <w:pPr>
              <w:widowControl/>
              <w:spacing w:line="220" w:lineRule="exact"/>
              <w:jc w:val="center"/>
              <w:rPr>
                <w:rFonts w:eastAsia="方正仿宋简体"/>
                <w:bCs/>
                <w:color w:val="000000" w:themeColor="text1"/>
                <w:kern w:val="0"/>
                <w:sz w:val="21"/>
                <w:szCs w:val="21"/>
              </w:rPr>
            </w:pPr>
            <w:r>
              <w:rPr>
                <w:rFonts w:ascii="黑体" w:eastAsia="黑体" w:hAnsi="黑体" w:hint="eastAsia"/>
                <w:bCs/>
                <w:color w:val="000000" w:themeColor="text1"/>
                <w:kern w:val="0"/>
                <w:sz w:val="21"/>
                <w:szCs w:val="21"/>
              </w:rPr>
              <w:t>合计</w:t>
            </w:r>
            <w:r>
              <w:rPr>
                <w:rFonts w:eastAsia="黑体" w:hint="eastAsia"/>
                <w:bCs/>
                <w:color w:val="000000" w:themeColor="text1"/>
                <w:kern w:val="0"/>
                <w:sz w:val="21"/>
                <w:szCs w:val="21"/>
              </w:rPr>
              <w:t>51</w:t>
            </w:r>
            <w:r>
              <w:rPr>
                <w:rFonts w:ascii="黑体" w:eastAsia="黑体" w:hAnsi="黑体" w:hint="eastAsia"/>
                <w:bCs/>
                <w:color w:val="000000" w:themeColor="text1"/>
                <w:kern w:val="0"/>
                <w:sz w:val="21"/>
                <w:szCs w:val="21"/>
              </w:rPr>
              <w:t>个引才需求</w:t>
            </w:r>
          </w:p>
        </w:tc>
      </w:tr>
    </w:tbl>
    <w:p w:rsidR="006650BD" w:rsidRDefault="00F7436D">
      <w:pPr>
        <w:rPr>
          <w:rFonts w:eastAsia="微软雅黑"/>
          <w:bCs/>
          <w:color w:val="000000" w:themeColor="text1"/>
          <w:szCs w:val="32"/>
          <w:lang w:val="zh-CN" w:bidi="zh-CN"/>
        </w:rPr>
      </w:pPr>
      <w:r>
        <w:rPr>
          <w:rFonts w:eastAsia="微软雅黑"/>
          <w:bCs/>
          <w:color w:val="000000" w:themeColor="text1"/>
          <w:szCs w:val="32"/>
          <w:lang w:val="zh-CN" w:bidi="zh-CN"/>
        </w:rPr>
        <w:br w:type="page"/>
      </w:r>
      <w:bookmarkStart w:id="0" w:name="_GoBack"/>
      <w:bookmarkEnd w:id="0"/>
    </w:p>
    <w:p w:rsidR="006650BD" w:rsidRDefault="00F7436D">
      <w:pPr>
        <w:spacing w:line="600" w:lineRule="exact"/>
        <w:jc w:val="center"/>
        <w:rPr>
          <w:rFonts w:ascii="方正小标宋简体" w:eastAsia="方正小标宋简体" w:hAnsi="宋体" w:cs="宋体"/>
          <w:bCs/>
          <w:color w:val="000000" w:themeColor="text1"/>
          <w:kern w:val="0"/>
          <w:sz w:val="44"/>
          <w:szCs w:val="44"/>
        </w:rPr>
      </w:pPr>
      <w:r>
        <w:rPr>
          <w:rFonts w:ascii="方正小标宋简体" w:eastAsia="方正小标宋简体" w:hAnsi="黑体" w:cs="黑体" w:hint="eastAsia"/>
          <w:color w:val="000000" w:themeColor="text1"/>
          <w:kern w:val="0"/>
          <w:sz w:val="44"/>
          <w:szCs w:val="44"/>
        </w:rPr>
        <w:lastRenderedPageBreak/>
        <w:t>营山县</w:t>
      </w:r>
      <w:r>
        <w:rPr>
          <w:rFonts w:eastAsia="方正小标宋简体"/>
          <w:color w:val="000000" w:themeColor="text1"/>
          <w:kern w:val="0"/>
          <w:sz w:val="44"/>
          <w:szCs w:val="44"/>
        </w:rPr>
        <w:t>2024</w:t>
      </w:r>
      <w:r>
        <w:rPr>
          <w:rFonts w:ascii="方正小标宋简体" w:eastAsia="方正小标宋简体" w:hAnsi="黑体" w:cs="黑体" w:hint="eastAsia"/>
          <w:color w:val="000000" w:themeColor="text1"/>
          <w:kern w:val="0"/>
          <w:sz w:val="44"/>
          <w:szCs w:val="44"/>
        </w:rPr>
        <w:t>年度引才需求信息表（一）</w:t>
      </w:r>
    </w:p>
    <w:p w:rsidR="006650BD" w:rsidRDefault="006650BD">
      <w:pPr>
        <w:spacing w:line="240" w:lineRule="exact"/>
        <w:jc w:val="center"/>
        <w:rPr>
          <w:rFonts w:ascii="方正小标宋简体" w:eastAsia="方正小标宋简体" w:hAnsi="宋体" w:cs="宋体"/>
          <w:bCs/>
          <w:color w:val="000000" w:themeColor="text1"/>
          <w:kern w:val="0"/>
          <w:sz w:val="44"/>
          <w:szCs w:val="44"/>
        </w:rPr>
      </w:pPr>
    </w:p>
    <w:p w:rsidR="006650BD" w:rsidRDefault="006650BD">
      <w:pPr>
        <w:rPr>
          <w:rFonts w:ascii="方正黑体简体" w:eastAsia="方正黑体简体" w:hAnsi="方正黑体简体" w:cs="方正黑体简体"/>
          <w:color w:val="000000" w:themeColor="text1"/>
          <w:sz w:val="28"/>
          <w:szCs w:val="28"/>
        </w:rPr>
        <w:sectPr w:rsidR="006650BD">
          <w:footerReference w:type="default" r:id="rId10"/>
          <w:pgSz w:w="16838" w:h="11906" w:orient="landscape"/>
          <w:pgMar w:top="1587" w:right="2098" w:bottom="737" w:left="1984" w:header="851" w:footer="510" w:gutter="0"/>
          <w:pgNumType w:start="1"/>
          <w:cols w:space="720"/>
          <w:docGrid w:type="lines" w:linePitch="312"/>
        </w:sectPr>
      </w:pPr>
    </w:p>
    <w:tbl>
      <w:tblPr>
        <w:tblW w:w="14285" w:type="dxa"/>
        <w:jc w:val="center"/>
        <w:tblLayout w:type="fixed"/>
        <w:tblLook w:val="04A0"/>
      </w:tblPr>
      <w:tblGrid>
        <w:gridCol w:w="944"/>
        <w:gridCol w:w="1137"/>
        <w:gridCol w:w="1783"/>
        <w:gridCol w:w="180"/>
        <w:gridCol w:w="803"/>
        <w:gridCol w:w="472"/>
        <w:gridCol w:w="1462"/>
        <w:gridCol w:w="1326"/>
        <w:gridCol w:w="1449"/>
        <w:gridCol w:w="663"/>
        <w:gridCol w:w="302"/>
        <w:gridCol w:w="885"/>
        <w:gridCol w:w="2879"/>
      </w:tblGrid>
      <w:tr w:rsidR="006650BD">
        <w:trPr>
          <w:trHeight w:val="90"/>
          <w:jc w:val="center"/>
        </w:trPr>
        <w:tc>
          <w:tcPr>
            <w:tcW w:w="94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lastRenderedPageBreak/>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92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color w:val="000000" w:themeColor="text1"/>
                <w:kern w:val="0"/>
                <w:sz w:val="24"/>
              </w:rPr>
              <w:t>营山县人民医院</w:t>
            </w:r>
          </w:p>
        </w:tc>
        <w:tc>
          <w:tcPr>
            <w:tcW w:w="983"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1934"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事业单位</w:t>
            </w:r>
          </w:p>
        </w:tc>
        <w:tc>
          <w:tcPr>
            <w:tcW w:w="1326" w:type="dxa"/>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http://www.ysrmyywz.com/</w:t>
            </w:r>
          </w:p>
        </w:tc>
        <w:tc>
          <w:tcPr>
            <w:tcW w:w="885" w:type="dxa"/>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2879" w:type="dxa"/>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637700</w:t>
            </w:r>
          </w:p>
        </w:tc>
      </w:tr>
      <w:tr w:rsidR="006650BD">
        <w:trPr>
          <w:trHeight w:val="577"/>
          <w:jc w:val="center"/>
        </w:trPr>
        <w:tc>
          <w:tcPr>
            <w:tcW w:w="94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92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color w:val="000000" w:themeColor="text1"/>
                <w:kern w:val="0"/>
                <w:sz w:val="24"/>
              </w:rPr>
              <w:t>牛凡</w:t>
            </w:r>
          </w:p>
        </w:tc>
        <w:tc>
          <w:tcPr>
            <w:tcW w:w="983"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1934" w:type="dxa"/>
            <w:gridSpan w:val="2"/>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color w:val="000000" w:themeColor="text1"/>
                <w:kern w:val="0"/>
                <w:sz w:val="24"/>
              </w:rPr>
              <w:t>0817-8378713</w:t>
            </w:r>
          </w:p>
        </w:tc>
        <w:tc>
          <w:tcPr>
            <w:tcW w:w="1326" w:type="dxa"/>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650BD" w:rsidRDefault="00F7436D">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ysxwrcb2022@163.com</w:t>
            </w:r>
          </w:p>
        </w:tc>
        <w:tc>
          <w:tcPr>
            <w:tcW w:w="885" w:type="dxa"/>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650BD" w:rsidRDefault="00F7436D">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2879" w:type="dxa"/>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南充市营山县华西大道</w:t>
            </w:r>
            <w:r>
              <w:rPr>
                <w:rFonts w:eastAsia="方正仿宋简体" w:hint="eastAsia"/>
                <w:color w:val="000000" w:themeColor="text1"/>
                <w:kern w:val="0"/>
                <w:sz w:val="24"/>
              </w:rPr>
              <w:t>100</w:t>
            </w:r>
            <w:r>
              <w:rPr>
                <w:rFonts w:eastAsia="方正仿宋简体" w:hint="eastAsia"/>
                <w:color w:val="000000" w:themeColor="text1"/>
                <w:kern w:val="0"/>
                <w:sz w:val="24"/>
              </w:rPr>
              <w:t>号</w:t>
            </w:r>
          </w:p>
        </w:tc>
      </w:tr>
      <w:tr w:rsidR="006650BD">
        <w:trPr>
          <w:trHeight w:val="1973"/>
          <w:jc w:val="center"/>
        </w:trPr>
        <w:tc>
          <w:tcPr>
            <w:tcW w:w="94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341" w:type="dxa"/>
            <w:gridSpan w:val="1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ind w:firstLineChars="200" w:firstLine="482"/>
              <w:jc w:val="left"/>
              <w:rPr>
                <w:rFonts w:eastAsia="方正仿宋简体"/>
                <w:color w:val="000000" w:themeColor="text1"/>
                <w:kern w:val="0"/>
                <w:sz w:val="24"/>
              </w:rPr>
            </w:pPr>
            <w:r>
              <w:rPr>
                <w:rFonts w:eastAsia="方正仿宋简体"/>
                <w:color w:val="000000" w:themeColor="text1"/>
                <w:kern w:val="0"/>
                <w:sz w:val="24"/>
              </w:rPr>
              <w:t>四川大学华西医院营山医院（营山县人民医院）是我县唯一一家国家三级综合性医院</w:t>
            </w:r>
            <w:r>
              <w:rPr>
                <w:rFonts w:eastAsia="方正仿宋简体" w:hint="eastAsia"/>
                <w:color w:val="000000" w:themeColor="text1"/>
                <w:kern w:val="0"/>
                <w:sz w:val="24"/>
              </w:rPr>
              <w:t>，</w:t>
            </w:r>
            <w:r>
              <w:rPr>
                <w:rFonts w:eastAsia="方正仿宋简体"/>
                <w:color w:val="000000" w:themeColor="text1"/>
                <w:kern w:val="0"/>
                <w:sz w:val="24"/>
              </w:rPr>
              <w:t>华西医院领办型医联体单位。建院</w:t>
            </w:r>
            <w:r>
              <w:rPr>
                <w:rFonts w:eastAsia="方正仿宋简体"/>
                <w:color w:val="000000" w:themeColor="text1"/>
                <w:kern w:val="0"/>
                <w:sz w:val="24"/>
              </w:rPr>
              <w:t>80</w:t>
            </w:r>
            <w:r>
              <w:rPr>
                <w:rFonts w:eastAsia="方正仿宋简体"/>
                <w:color w:val="000000" w:themeColor="text1"/>
                <w:kern w:val="0"/>
                <w:sz w:val="24"/>
              </w:rPr>
              <w:t>年来，已发展成为全县规模最大、科室最齐全、设备最先进、技术水平最高的公立医院。医院现有在岗在编职工</w:t>
            </w:r>
            <w:r>
              <w:rPr>
                <w:rFonts w:eastAsia="方正仿宋简体"/>
                <w:color w:val="000000" w:themeColor="text1"/>
                <w:kern w:val="0"/>
                <w:sz w:val="24"/>
              </w:rPr>
              <w:t>1000</w:t>
            </w:r>
            <w:r>
              <w:rPr>
                <w:rFonts w:eastAsia="方正仿宋简体"/>
                <w:color w:val="000000" w:themeColor="text1"/>
                <w:kern w:val="0"/>
                <w:sz w:val="24"/>
              </w:rPr>
              <w:t>余人，其中高级职称近</w:t>
            </w:r>
            <w:r>
              <w:rPr>
                <w:rFonts w:eastAsia="方正仿宋简体"/>
                <w:color w:val="000000" w:themeColor="text1"/>
                <w:kern w:val="0"/>
                <w:sz w:val="24"/>
              </w:rPr>
              <w:t>100</w:t>
            </w:r>
            <w:r>
              <w:rPr>
                <w:rFonts w:eastAsia="方正仿宋简体"/>
                <w:color w:val="000000" w:themeColor="text1"/>
                <w:kern w:val="0"/>
                <w:sz w:val="24"/>
              </w:rPr>
              <w:t>人、中级职称</w:t>
            </w:r>
            <w:r>
              <w:rPr>
                <w:rFonts w:eastAsia="方正仿宋简体"/>
                <w:color w:val="000000" w:themeColor="text1"/>
                <w:kern w:val="0"/>
                <w:sz w:val="24"/>
              </w:rPr>
              <w:t>200</w:t>
            </w:r>
            <w:r>
              <w:rPr>
                <w:rFonts w:eastAsia="方正仿宋简体"/>
                <w:color w:val="000000" w:themeColor="text1"/>
                <w:kern w:val="0"/>
                <w:sz w:val="24"/>
              </w:rPr>
              <w:t>余人、博士、硕士研究生</w:t>
            </w:r>
            <w:r>
              <w:rPr>
                <w:rFonts w:eastAsia="方正仿宋简体"/>
                <w:color w:val="000000" w:themeColor="text1"/>
                <w:kern w:val="0"/>
                <w:sz w:val="24"/>
              </w:rPr>
              <w:t>20</w:t>
            </w:r>
            <w:r>
              <w:rPr>
                <w:rFonts w:eastAsia="方正仿宋简体"/>
                <w:color w:val="000000" w:themeColor="text1"/>
                <w:kern w:val="0"/>
                <w:sz w:val="24"/>
              </w:rPr>
              <w:t>余人。医院开放床位</w:t>
            </w:r>
            <w:r>
              <w:rPr>
                <w:rFonts w:eastAsia="方正仿宋简体"/>
                <w:color w:val="000000" w:themeColor="text1"/>
                <w:kern w:val="0"/>
                <w:sz w:val="24"/>
              </w:rPr>
              <w:t>3300</w:t>
            </w:r>
            <w:r>
              <w:rPr>
                <w:rFonts w:eastAsia="方正仿宋简体"/>
                <w:color w:val="000000" w:themeColor="text1"/>
                <w:kern w:val="0"/>
                <w:sz w:val="24"/>
              </w:rPr>
              <w:t>张，占地面积</w:t>
            </w:r>
            <w:r>
              <w:rPr>
                <w:rFonts w:eastAsia="方正仿宋简体"/>
                <w:color w:val="000000" w:themeColor="text1"/>
                <w:kern w:val="0"/>
                <w:sz w:val="24"/>
              </w:rPr>
              <w:t>331</w:t>
            </w:r>
            <w:r>
              <w:rPr>
                <w:rFonts w:eastAsia="方正仿宋简体"/>
                <w:color w:val="000000" w:themeColor="text1"/>
                <w:kern w:val="0"/>
                <w:sz w:val="24"/>
              </w:rPr>
              <w:t>亩，建筑面积：</w:t>
            </w:r>
            <w:r>
              <w:rPr>
                <w:rFonts w:eastAsia="方正仿宋简体"/>
                <w:color w:val="000000" w:themeColor="text1"/>
                <w:kern w:val="0"/>
                <w:sz w:val="24"/>
              </w:rPr>
              <w:t>27</w:t>
            </w:r>
            <w:r>
              <w:rPr>
                <w:rFonts w:eastAsia="方正仿宋简体"/>
                <w:color w:val="000000" w:themeColor="text1"/>
                <w:kern w:val="0"/>
                <w:sz w:val="24"/>
              </w:rPr>
              <w:t>万平方米。对标</w:t>
            </w:r>
            <w:r>
              <w:rPr>
                <w:rFonts w:eastAsia="方正仿宋简体"/>
                <w:color w:val="000000" w:themeColor="text1"/>
                <w:kern w:val="0"/>
                <w:sz w:val="24"/>
              </w:rPr>
              <w:t>“</w:t>
            </w:r>
            <w:r>
              <w:rPr>
                <w:rFonts w:eastAsia="方正仿宋简体"/>
                <w:color w:val="000000" w:themeColor="text1"/>
                <w:kern w:val="0"/>
                <w:sz w:val="24"/>
              </w:rPr>
              <w:t>三甲</w:t>
            </w:r>
            <w:r>
              <w:rPr>
                <w:rFonts w:eastAsia="方正仿宋简体"/>
                <w:color w:val="000000" w:themeColor="text1"/>
                <w:kern w:val="0"/>
                <w:sz w:val="24"/>
              </w:rPr>
              <w:t>”</w:t>
            </w:r>
            <w:r>
              <w:rPr>
                <w:rFonts w:eastAsia="方正仿宋简体"/>
                <w:color w:val="000000" w:themeColor="text1"/>
                <w:kern w:val="0"/>
                <w:sz w:val="24"/>
              </w:rPr>
              <w:t>医院，医院配备了价值</w:t>
            </w:r>
            <w:r>
              <w:rPr>
                <w:rFonts w:eastAsia="方正仿宋简体"/>
                <w:color w:val="000000" w:themeColor="text1"/>
                <w:kern w:val="0"/>
                <w:sz w:val="24"/>
              </w:rPr>
              <w:t>5</w:t>
            </w:r>
            <w:r>
              <w:rPr>
                <w:rFonts w:eastAsia="方正仿宋简体"/>
                <w:color w:val="000000" w:themeColor="text1"/>
                <w:kern w:val="0"/>
                <w:sz w:val="24"/>
              </w:rPr>
              <w:t>亿元的高精尖医疗设备</w:t>
            </w:r>
            <w:r>
              <w:rPr>
                <w:rFonts w:eastAsia="方正仿宋简体"/>
                <w:color w:val="000000" w:themeColor="text1"/>
                <w:kern w:val="0"/>
                <w:sz w:val="24"/>
              </w:rPr>
              <w:t>2000</w:t>
            </w:r>
            <w:r>
              <w:rPr>
                <w:rFonts w:eastAsia="方正仿宋简体"/>
                <w:color w:val="000000" w:themeColor="text1"/>
                <w:kern w:val="0"/>
                <w:sz w:val="24"/>
              </w:rPr>
              <w:t>余（台套）。其中上海联影</w:t>
            </w:r>
            <w:r>
              <w:rPr>
                <w:rFonts w:eastAsia="方正仿宋简体"/>
                <w:color w:val="000000" w:themeColor="text1"/>
                <w:kern w:val="0"/>
                <w:sz w:val="24"/>
              </w:rPr>
              <w:t>3.0T</w:t>
            </w:r>
            <w:r>
              <w:rPr>
                <w:rFonts w:eastAsia="方正仿宋简体"/>
                <w:color w:val="000000" w:themeColor="text1"/>
                <w:kern w:val="0"/>
                <w:sz w:val="24"/>
              </w:rPr>
              <w:t>核磁共振、西门子第三代（</w:t>
            </w:r>
            <w:r>
              <w:rPr>
                <w:rFonts w:eastAsia="方正仿宋简体"/>
                <w:color w:val="000000" w:themeColor="text1"/>
                <w:kern w:val="0"/>
                <w:sz w:val="24"/>
              </w:rPr>
              <w:t>Force</w:t>
            </w:r>
            <w:r>
              <w:rPr>
                <w:rFonts w:eastAsia="方正仿宋简体"/>
                <w:color w:val="000000" w:themeColor="text1"/>
                <w:kern w:val="0"/>
                <w:sz w:val="24"/>
              </w:rPr>
              <w:t>）双源</w:t>
            </w:r>
            <w:r>
              <w:rPr>
                <w:rFonts w:eastAsia="方正仿宋简体"/>
                <w:color w:val="000000" w:themeColor="text1"/>
                <w:kern w:val="0"/>
                <w:sz w:val="24"/>
              </w:rPr>
              <w:t>CT</w:t>
            </w:r>
            <w:r>
              <w:rPr>
                <w:rFonts w:eastAsia="方正仿宋简体"/>
                <w:color w:val="000000" w:themeColor="text1"/>
                <w:kern w:val="0"/>
                <w:sz w:val="24"/>
              </w:rPr>
              <w:t>等影像设备领先同级医院，满足不同层级的检查需求；建有国家标准现代化医学检验中心，检验更全面、</w:t>
            </w:r>
            <w:r>
              <w:rPr>
                <w:rFonts w:eastAsia="方正仿宋简体"/>
                <w:color w:val="000000" w:themeColor="text1"/>
                <w:kern w:val="0"/>
                <w:sz w:val="24"/>
              </w:rPr>
              <w:t>结果更精准；引入美国瓦里安高配置直线加速器用于肿瘤放疗、美国</w:t>
            </w:r>
            <w:r>
              <w:rPr>
                <w:rFonts w:eastAsia="方正仿宋简体"/>
                <w:color w:val="000000" w:themeColor="text1"/>
                <w:kern w:val="0"/>
                <w:sz w:val="24"/>
              </w:rPr>
              <w:t>GE</w:t>
            </w:r>
            <w:r>
              <w:rPr>
                <w:rFonts w:eastAsia="方正仿宋简体"/>
                <w:color w:val="000000" w:themeColor="text1"/>
                <w:kern w:val="0"/>
                <w:sz w:val="24"/>
              </w:rPr>
              <w:t>血管造影机用于心血管等疾病的介入治疗，填补了区域医疗技术的空白。</w:t>
            </w:r>
          </w:p>
        </w:tc>
      </w:tr>
      <w:tr w:rsidR="006650BD">
        <w:trPr>
          <w:trHeight w:val="792"/>
          <w:jc w:val="center"/>
        </w:trPr>
        <w:tc>
          <w:tcPr>
            <w:tcW w:w="94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137"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1963"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75"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62"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2775"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63"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87"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879"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650BD">
        <w:trPr>
          <w:trHeight w:val="3604"/>
          <w:jc w:val="center"/>
        </w:trPr>
        <w:tc>
          <w:tcPr>
            <w:tcW w:w="94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13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重症医学科医师</w:t>
            </w:r>
          </w:p>
        </w:tc>
        <w:tc>
          <w:tcPr>
            <w:tcW w:w="19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重症医学、急诊医学、内科学、外科学、麻醉学</w:t>
            </w:r>
          </w:p>
        </w:tc>
        <w:tc>
          <w:tcPr>
            <w:tcW w:w="12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执业医师及以上</w:t>
            </w:r>
          </w:p>
        </w:tc>
        <w:tc>
          <w:tcPr>
            <w:tcW w:w="146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27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周岁及以下，具有副高及以上职称的可放宽至</w:t>
            </w:r>
            <w:r>
              <w:rPr>
                <w:rFonts w:eastAsia="方正仿宋简体" w:hint="eastAsia"/>
                <w:color w:val="000000" w:themeColor="text1"/>
                <w:kern w:val="0"/>
                <w:sz w:val="24"/>
              </w:rPr>
              <w:t>45</w:t>
            </w:r>
            <w:r>
              <w:rPr>
                <w:rFonts w:eastAsia="方正仿宋简体" w:hint="eastAsia"/>
                <w:color w:val="000000" w:themeColor="text1"/>
                <w:kern w:val="0"/>
                <w:sz w:val="24"/>
              </w:rPr>
              <w:t>周岁；具有执业医师资格证书或执业医师资格考试成绩达到合格线</w:t>
            </w:r>
          </w:p>
        </w:tc>
        <w:tc>
          <w:tcPr>
            <w:tcW w:w="66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编制内刚性引进</w:t>
            </w:r>
          </w:p>
        </w:tc>
        <w:tc>
          <w:tcPr>
            <w:tcW w:w="287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根据人才条件提供人才公租房或专家公租套房；</w:t>
            </w:r>
            <w:r w:rsidR="006650BD">
              <w:rPr>
                <w:rFonts w:eastAsia="方正仿宋简体"/>
                <w:color w:val="000000" w:themeColor="text1"/>
                <w:kern w:val="0"/>
                <w:sz w:val="24"/>
              </w:rPr>
              <w:pict>
                <v:line id="_x0000_s2050" style="position:absolute;left:0;text-align:left;z-index:251663360;mso-position-horizontal-relative:text;mso-position-vertical-relative:text" from="-4.65pt,325.85pt" to="100.35pt,325.85pt" o:gfxdata="UEsDBAoAAAAAAIdO4kAAAAAAAAAAAAAAAAAEAAAAZHJzL1BLAwQUAAAACACHTuJALMM+kdYAAAAK&#10;AQAADwAAAGRycy9kb3ducmV2LnhtbE2PT0/DMAzF70h8h8hIXKYt6SYGlKY7AL1xYYC4eo1pKxqn&#10;a7I/8Okx0iS42X5P7/1crI6+V3saYxfYQjYzoIjr4DpuLLy+VNMbUDEhO+wDk4UvirAqz88KzF04&#10;8DPt16lREsIxRwttSkOudaxb8hhnYSAW7SOMHpOsY6PdiAcJ972eG7PUHjuWhhYHum+p/lzvvIVY&#10;vdG2+p7UE/O+aALNtw9Pj2jt5UVm7kAlOqY/M/ziCzqUwrQJO3ZR9RamtwtxWlheZdegxCB1MmxO&#10;F10W+v8L5Q9QSwMEFAAAAAgAh07iQLBwm0D2AQAA4QMAAA4AAABkcnMvZTJvRG9jLnhtbK1TS44T&#10;MRDdI3EHy3vSnUSJmFY6s5ho2PCJBByg4nZ3W/JPLk8+l+ACSOxgxZI9t2HmGJTdPWEYNrMgC6eq&#10;XPWq3nP16vJoNNvLgMrZmk8nJWfSCtco29X844frFy85wwi2Ae2srPlJIr9cP3+2OvhKzlzvdCMD&#10;IxCL1cHXvI/RV0WBopcGcOK8tHTZumAgkhu6oglwIHSji1lZLouDC40PTkhEim6GSz4ihqcAurZV&#10;Qm6cuDHSxgE1SA2RKGGvPPJ1nrZtpYjv2hZlZLrmxDTmk5qQvUtnsV5B1QXwvRLjCPCUER5xMqAs&#10;NT1DbSACuwnqHyijRHDo2jgRzhQDkawIsZiWj7R534OXmQtJjf4sOv4/WPF2vw1MNTVfcmbB0IPf&#10;fv7x69PXu59f6Lz9/o0tk0gHjxXlXtltGD3025AYH9tg0j9xYccs7OksrDxGJig4nc/ni5I0F/d3&#10;xZ9CHzC+ks6wZNRcK5s4QwX71xipGaXep6SwdddK6/xu2rJDzS8WswUhA+1iSztApvHEB23HGeiO&#10;llzEkBHRadWk6oSDodtd6cD2kFYj/4akHho5RC9o5nFFEOIb1wzhaXkfp9FGmDzmX/hp5g1gP9Tk&#10;qyQklWib+su8nSPFJO8gaLJ2rjllnYvk0cvnsnFL02o99Ml++GW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wz6R1gAAAAoBAAAPAAAAAAAAAAEAIAAAACIAAABkcnMvZG93bnJldi54bWxQSwEC&#10;FAAUAAAACACHTuJAsHCbQPYBAADhAwAADgAAAAAAAAABACAAAAAlAQAAZHJzL2Uyb0RvYy54bWxQ&#10;SwUGAAAAAAYABgBZAQAAjQUAAAAA&#10;"/>
              </w:pict>
            </w:r>
            <w:r>
              <w:rPr>
                <w:rFonts w:eastAsia="方正仿宋简体"/>
                <w:color w:val="000000" w:themeColor="text1"/>
                <w:kern w:val="0"/>
                <w:sz w:val="24"/>
              </w:rPr>
              <w:t>临床医学类博士、硕士研究生享受安家补贴和人才津贴</w:t>
            </w:r>
            <w:r>
              <w:rPr>
                <w:rFonts w:eastAsia="方正仿宋简体"/>
                <w:color w:val="000000" w:themeColor="text1"/>
                <w:kern w:val="0"/>
                <w:sz w:val="24"/>
              </w:rPr>
              <w:t>1</w:t>
            </w:r>
            <w:r>
              <w:rPr>
                <w:rFonts w:eastAsia="方正仿宋简体" w:hint="eastAsia"/>
                <w:color w:val="000000" w:themeColor="text1"/>
                <w:kern w:val="0"/>
                <w:sz w:val="24"/>
              </w:rPr>
              <w:t>5</w:t>
            </w:r>
            <w:r>
              <w:rPr>
                <w:rFonts w:eastAsia="方正仿宋简体"/>
                <w:color w:val="000000" w:themeColor="text1"/>
                <w:kern w:val="0"/>
                <w:sz w:val="24"/>
              </w:rPr>
              <w:t>-</w:t>
            </w:r>
            <w:r>
              <w:rPr>
                <w:rFonts w:eastAsia="方正仿宋简体" w:hint="eastAsia"/>
                <w:color w:val="000000" w:themeColor="text1"/>
                <w:kern w:val="0"/>
                <w:sz w:val="24"/>
              </w:rPr>
              <w:t>100</w:t>
            </w:r>
            <w:r>
              <w:rPr>
                <w:rFonts w:eastAsia="方正仿宋简体"/>
                <w:color w:val="000000" w:themeColor="text1"/>
                <w:kern w:val="0"/>
                <w:sz w:val="24"/>
              </w:rPr>
              <w:t>万元，配偶属公务员或事业编制在编人员</w:t>
            </w:r>
            <w:r>
              <w:rPr>
                <w:rFonts w:eastAsia="方正仿宋简体" w:hint="eastAsia"/>
                <w:color w:val="000000" w:themeColor="text1"/>
                <w:kern w:val="0"/>
                <w:sz w:val="24"/>
              </w:rPr>
              <w:t>申请调动，</w:t>
            </w:r>
            <w:r>
              <w:rPr>
                <w:rFonts w:eastAsia="方正仿宋简体"/>
                <w:color w:val="000000" w:themeColor="text1"/>
                <w:kern w:val="0"/>
                <w:sz w:val="24"/>
              </w:rPr>
              <w:t>可</w:t>
            </w:r>
            <w:r>
              <w:rPr>
                <w:rFonts w:eastAsia="方正仿宋简体" w:hint="eastAsia"/>
                <w:color w:val="000000" w:themeColor="text1"/>
                <w:kern w:val="0"/>
                <w:sz w:val="24"/>
              </w:rPr>
              <w:t>协调</w:t>
            </w:r>
            <w:r>
              <w:rPr>
                <w:rFonts w:eastAsia="方正仿宋简体"/>
                <w:color w:val="000000" w:themeColor="text1"/>
                <w:kern w:val="0"/>
                <w:sz w:val="24"/>
              </w:rPr>
              <w:t>落实单位，子女入学入托可协调安排</w:t>
            </w:r>
            <w:r>
              <w:rPr>
                <w:rFonts w:eastAsia="方正仿宋简体" w:hint="eastAsia"/>
                <w:color w:val="000000" w:themeColor="text1"/>
                <w:kern w:val="0"/>
                <w:sz w:val="24"/>
              </w:rPr>
              <w:t>；</w:t>
            </w:r>
            <w:r>
              <w:rPr>
                <w:rFonts w:eastAsia="方正仿宋简体"/>
                <w:color w:val="000000" w:themeColor="text1"/>
                <w:kern w:val="0"/>
                <w:sz w:val="24"/>
              </w:rPr>
              <w:t>学科带头人薪酬待遇面议</w:t>
            </w:r>
          </w:p>
        </w:tc>
      </w:tr>
      <w:tr w:rsidR="006650BD">
        <w:trPr>
          <w:trHeight w:val="397"/>
          <w:jc w:val="center"/>
        </w:trPr>
        <w:tc>
          <w:tcPr>
            <w:tcW w:w="94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lastRenderedPageBreak/>
              <w:t>2</w:t>
            </w:r>
          </w:p>
        </w:tc>
        <w:tc>
          <w:tcPr>
            <w:tcW w:w="113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急诊科医师</w:t>
            </w:r>
          </w:p>
        </w:tc>
        <w:tc>
          <w:tcPr>
            <w:tcW w:w="19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研究生专业为：急诊医学、全科医学、内科学、外科学、重症</w:t>
            </w:r>
          </w:p>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本科专业为：临床医学</w:t>
            </w:r>
          </w:p>
        </w:tc>
        <w:tc>
          <w:tcPr>
            <w:tcW w:w="12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执业医师及以上</w:t>
            </w:r>
          </w:p>
        </w:tc>
        <w:tc>
          <w:tcPr>
            <w:tcW w:w="146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27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周岁及以下；具有执业医师资格证书或执业医师资格考试成绩达到合格线；具有住院医师规范化培训合格证书</w:t>
            </w:r>
          </w:p>
        </w:tc>
        <w:tc>
          <w:tcPr>
            <w:tcW w:w="66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1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87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根据人才条件提供人才公租房或专家公租套房；</w:t>
            </w:r>
            <w:r>
              <w:rPr>
                <w:rFonts w:eastAsia="方正仿宋简体"/>
                <w:color w:val="000000" w:themeColor="text1"/>
                <w:kern w:val="0"/>
                <w:sz w:val="24"/>
              </w:rPr>
              <w:t>临床医学类博士、硕士研究生享受安家补贴和人才津贴</w:t>
            </w:r>
            <w:r>
              <w:rPr>
                <w:rFonts w:eastAsia="方正仿宋简体"/>
                <w:color w:val="000000" w:themeColor="text1"/>
                <w:kern w:val="0"/>
                <w:sz w:val="24"/>
              </w:rPr>
              <w:t>1</w:t>
            </w:r>
            <w:r>
              <w:rPr>
                <w:rFonts w:eastAsia="方正仿宋简体" w:hint="eastAsia"/>
                <w:color w:val="000000" w:themeColor="text1"/>
                <w:kern w:val="0"/>
                <w:sz w:val="24"/>
              </w:rPr>
              <w:t>5</w:t>
            </w:r>
            <w:r>
              <w:rPr>
                <w:rFonts w:eastAsia="方正仿宋简体"/>
                <w:color w:val="000000" w:themeColor="text1"/>
                <w:kern w:val="0"/>
                <w:sz w:val="24"/>
              </w:rPr>
              <w:t>-</w:t>
            </w:r>
            <w:r>
              <w:rPr>
                <w:rFonts w:eastAsia="方正仿宋简体" w:hint="eastAsia"/>
                <w:color w:val="000000" w:themeColor="text1"/>
                <w:kern w:val="0"/>
                <w:sz w:val="24"/>
              </w:rPr>
              <w:t>100</w:t>
            </w:r>
            <w:r>
              <w:rPr>
                <w:rFonts w:eastAsia="方正仿宋简体"/>
                <w:color w:val="000000" w:themeColor="text1"/>
                <w:kern w:val="0"/>
                <w:sz w:val="24"/>
              </w:rPr>
              <w:t>万元，配偶属公务员或事业编制在编人员</w:t>
            </w:r>
            <w:r>
              <w:rPr>
                <w:rFonts w:eastAsia="方正仿宋简体" w:hint="eastAsia"/>
                <w:color w:val="000000" w:themeColor="text1"/>
                <w:kern w:val="0"/>
                <w:sz w:val="24"/>
              </w:rPr>
              <w:t>申请调动，</w:t>
            </w:r>
            <w:r>
              <w:rPr>
                <w:rFonts w:eastAsia="方正仿宋简体"/>
                <w:color w:val="000000" w:themeColor="text1"/>
                <w:kern w:val="0"/>
                <w:sz w:val="24"/>
              </w:rPr>
              <w:t>可</w:t>
            </w:r>
            <w:r>
              <w:rPr>
                <w:rFonts w:eastAsia="方正仿宋简体" w:hint="eastAsia"/>
                <w:color w:val="000000" w:themeColor="text1"/>
                <w:kern w:val="0"/>
                <w:sz w:val="24"/>
              </w:rPr>
              <w:t>协调</w:t>
            </w:r>
            <w:r>
              <w:rPr>
                <w:rFonts w:eastAsia="方正仿宋简体"/>
                <w:color w:val="000000" w:themeColor="text1"/>
                <w:kern w:val="0"/>
                <w:sz w:val="24"/>
              </w:rPr>
              <w:t>落实单位，子女入学入托可协调安排</w:t>
            </w:r>
            <w:r>
              <w:rPr>
                <w:rFonts w:eastAsia="方正仿宋简体" w:hint="eastAsia"/>
                <w:color w:val="000000" w:themeColor="text1"/>
                <w:kern w:val="0"/>
                <w:sz w:val="24"/>
              </w:rPr>
              <w:t>；</w:t>
            </w:r>
            <w:r>
              <w:rPr>
                <w:rFonts w:eastAsia="方正仿宋简体"/>
                <w:color w:val="000000" w:themeColor="text1"/>
                <w:kern w:val="0"/>
                <w:sz w:val="24"/>
              </w:rPr>
              <w:t>学科带头人薪酬待遇面议</w:t>
            </w:r>
          </w:p>
        </w:tc>
      </w:tr>
      <w:tr w:rsidR="006650BD">
        <w:trPr>
          <w:trHeight w:val="90"/>
          <w:jc w:val="center"/>
        </w:trPr>
        <w:tc>
          <w:tcPr>
            <w:tcW w:w="94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3</w:t>
            </w:r>
          </w:p>
        </w:tc>
        <w:tc>
          <w:tcPr>
            <w:tcW w:w="113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麻醉科医师</w:t>
            </w:r>
          </w:p>
        </w:tc>
        <w:tc>
          <w:tcPr>
            <w:tcW w:w="19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麻醉学</w:t>
            </w:r>
          </w:p>
        </w:tc>
        <w:tc>
          <w:tcPr>
            <w:tcW w:w="12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执业医师及以上</w:t>
            </w:r>
          </w:p>
        </w:tc>
        <w:tc>
          <w:tcPr>
            <w:tcW w:w="146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27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周岁及以下；培养方向为专业型硕士</w:t>
            </w:r>
          </w:p>
        </w:tc>
        <w:tc>
          <w:tcPr>
            <w:tcW w:w="66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87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根据人才条件提供人才公租房或专家公租套房；</w:t>
            </w:r>
            <w:r>
              <w:rPr>
                <w:rFonts w:eastAsia="方正仿宋简体"/>
                <w:color w:val="000000" w:themeColor="text1"/>
                <w:kern w:val="0"/>
                <w:sz w:val="24"/>
              </w:rPr>
              <w:t>临床医学类博士、硕士研究生享受安家补贴和人才津贴</w:t>
            </w:r>
            <w:r>
              <w:rPr>
                <w:rFonts w:eastAsia="方正仿宋简体"/>
                <w:color w:val="000000" w:themeColor="text1"/>
                <w:kern w:val="0"/>
                <w:sz w:val="24"/>
              </w:rPr>
              <w:t>1</w:t>
            </w:r>
            <w:r>
              <w:rPr>
                <w:rFonts w:eastAsia="方正仿宋简体" w:hint="eastAsia"/>
                <w:color w:val="000000" w:themeColor="text1"/>
                <w:kern w:val="0"/>
                <w:sz w:val="24"/>
              </w:rPr>
              <w:t>5</w:t>
            </w:r>
            <w:r>
              <w:rPr>
                <w:rFonts w:eastAsia="方正仿宋简体"/>
                <w:color w:val="000000" w:themeColor="text1"/>
                <w:kern w:val="0"/>
                <w:sz w:val="24"/>
              </w:rPr>
              <w:t>-</w:t>
            </w:r>
            <w:r>
              <w:rPr>
                <w:rFonts w:eastAsia="方正仿宋简体" w:hint="eastAsia"/>
                <w:color w:val="000000" w:themeColor="text1"/>
                <w:kern w:val="0"/>
                <w:sz w:val="24"/>
              </w:rPr>
              <w:t>100</w:t>
            </w:r>
            <w:r>
              <w:rPr>
                <w:rFonts w:eastAsia="方正仿宋简体"/>
                <w:color w:val="000000" w:themeColor="text1"/>
                <w:kern w:val="0"/>
                <w:sz w:val="24"/>
              </w:rPr>
              <w:t>万元，配偶属公务员或事业编制在编人员</w:t>
            </w:r>
            <w:r>
              <w:rPr>
                <w:rFonts w:eastAsia="方正仿宋简体" w:hint="eastAsia"/>
                <w:color w:val="000000" w:themeColor="text1"/>
                <w:kern w:val="0"/>
                <w:sz w:val="24"/>
              </w:rPr>
              <w:t>申请调动，</w:t>
            </w:r>
            <w:r>
              <w:rPr>
                <w:rFonts w:eastAsia="方正仿宋简体"/>
                <w:color w:val="000000" w:themeColor="text1"/>
                <w:kern w:val="0"/>
                <w:sz w:val="24"/>
              </w:rPr>
              <w:t>可</w:t>
            </w:r>
            <w:r>
              <w:rPr>
                <w:rFonts w:eastAsia="方正仿宋简体" w:hint="eastAsia"/>
                <w:color w:val="000000" w:themeColor="text1"/>
                <w:kern w:val="0"/>
                <w:sz w:val="24"/>
              </w:rPr>
              <w:t>协调</w:t>
            </w:r>
            <w:r>
              <w:rPr>
                <w:rFonts w:eastAsia="方正仿宋简体"/>
                <w:color w:val="000000" w:themeColor="text1"/>
                <w:kern w:val="0"/>
                <w:sz w:val="24"/>
              </w:rPr>
              <w:t>落实单位，子女入学入托可协调安排</w:t>
            </w:r>
            <w:r>
              <w:rPr>
                <w:rFonts w:eastAsia="方正仿宋简体" w:hint="eastAsia"/>
                <w:color w:val="000000" w:themeColor="text1"/>
                <w:kern w:val="0"/>
                <w:sz w:val="24"/>
              </w:rPr>
              <w:t>；</w:t>
            </w:r>
            <w:r>
              <w:rPr>
                <w:rFonts w:eastAsia="方正仿宋简体"/>
                <w:color w:val="000000" w:themeColor="text1"/>
                <w:kern w:val="0"/>
                <w:sz w:val="24"/>
              </w:rPr>
              <w:t>学科带头人薪酬待遇面议</w:t>
            </w:r>
          </w:p>
        </w:tc>
      </w:tr>
      <w:tr w:rsidR="006650BD">
        <w:trPr>
          <w:trHeight w:val="90"/>
          <w:jc w:val="center"/>
        </w:trPr>
        <w:tc>
          <w:tcPr>
            <w:tcW w:w="94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4</w:t>
            </w:r>
          </w:p>
        </w:tc>
        <w:tc>
          <w:tcPr>
            <w:tcW w:w="113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超声诊断医师</w:t>
            </w:r>
          </w:p>
        </w:tc>
        <w:tc>
          <w:tcPr>
            <w:tcW w:w="19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研究生专业为：</w:t>
            </w:r>
            <w:r>
              <w:rPr>
                <w:rFonts w:eastAsia="方正仿宋简体"/>
                <w:color w:val="000000" w:themeColor="text1"/>
                <w:kern w:val="0"/>
                <w:sz w:val="24"/>
              </w:rPr>
              <w:t>影像医学与核医学</w:t>
            </w:r>
            <w:r>
              <w:rPr>
                <w:rFonts w:eastAsia="方正仿宋简体" w:hint="eastAsia"/>
                <w:color w:val="000000" w:themeColor="text1"/>
                <w:kern w:val="0"/>
                <w:sz w:val="24"/>
              </w:rPr>
              <w:t>、超声医学</w:t>
            </w:r>
          </w:p>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本科专业为：医学影像学</w:t>
            </w:r>
          </w:p>
        </w:tc>
        <w:tc>
          <w:tcPr>
            <w:tcW w:w="12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执业医师及以上</w:t>
            </w:r>
          </w:p>
        </w:tc>
        <w:tc>
          <w:tcPr>
            <w:tcW w:w="146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27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周岁及以下；具有执业医师资格证书或执业医师资格考试成绩达到合格线；具有住院医师规范化培训合格证书</w:t>
            </w:r>
          </w:p>
        </w:tc>
        <w:tc>
          <w:tcPr>
            <w:tcW w:w="66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1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87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根据人才条件提供人才公租房或专家公租套房；</w:t>
            </w:r>
            <w:r>
              <w:rPr>
                <w:rFonts w:eastAsia="方正仿宋简体"/>
                <w:color w:val="000000" w:themeColor="text1"/>
                <w:kern w:val="0"/>
                <w:sz w:val="24"/>
              </w:rPr>
              <w:t>临床医学类博士、硕士研究生享受安家补贴和人才津贴</w:t>
            </w:r>
            <w:r>
              <w:rPr>
                <w:rFonts w:eastAsia="方正仿宋简体"/>
                <w:color w:val="000000" w:themeColor="text1"/>
                <w:kern w:val="0"/>
                <w:sz w:val="24"/>
              </w:rPr>
              <w:t>1</w:t>
            </w:r>
            <w:r>
              <w:rPr>
                <w:rFonts w:eastAsia="方正仿宋简体" w:hint="eastAsia"/>
                <w:color w:val="000000" w:themeColor="text1"/>
                <w:kern w:val="0"/>
                <w:sz w:val="24"/>
              </w:rPr>
              <w:t>5</w:t>
            </w:r>
            <w:r>
              <w:rPr>
                <w:rFonts w:eastAsia="方正仿宋简体"/>
                <w:color w:val="000000" w:themeColor="text1"/>
                <w:kern w:val="0"/>
                <w:sz w:val="24"/>
              </w:rPr>
              <w:t>-</w:t>
            </w:r>
            <w:r>
              <w:rPr>
                <w:rFonts w:eastAsia="方正仿宋简体" w:hint="eastAsia"/>
                <w:color w:val="000000" w:themeColor="text1"/>
                <w:kern w:val="0"/>
                <w:sz w:val="24"/>
              </w:rPr>
              <w:t>100</w:t>
            </w:r>
            <w:r>
              <w:rPr>
                <w:rFonts w:eastAsia="方正仿宋简体"/>
                <w:color w:val="000000" w:themeColor="text1"/>
                <w:kern w:val="0"/>
                <w:sz w:val="24"/>
              </w:rPr>
              <w:t>万元，配偶属公务员或事业编制在编人员</w:t>
            </w:r>
            <w:r>
              <w:rPr>
                <w:rFonts w:eastAsia="方正仿宋简体" w:hint="eastAsia"/>
                <w:color w:val="000000" w:themeColor="text1"/>
                <w:kern w:val="0"/>
                <w:sz w:val="24"/>
              </w:rPr>
              <w:t>申请调动，</w:t>
            </w:r>
            <w:r>
              <w:rPr>
                <w:rFonts w:eastAsia="方正仿宋简体"/>
                <w:color w:val="000000" w:themeColor="text1"/>
                <w:kern w:val="0"/>
                <w:sz w:val="24"/>
              </w:rPr>
              <w:t>可</w:t>
            </w:r>
            <w:r>
              <w:rPr>
                <w:rFonts w:eastAsia="方正仿宋简体" w:hint="eastAsia"/>
                <w:color w:val="000000" w:themeColor="text1"/>
                <w:kern w:val="0"/>
                <w:sz w:val="24"/>
              </w:rPr>
              <w:t>协调</w:t>
            </w:r>
            <w:r>
              <w:rPr>
                <w:rFonts w:eastAsia="方正仿宋简体"/>
                <w:color w:val="000000" w:themeColor="text1"/>
                <w:kern w:val="0"/>
                <w:sz w:val="24"/>
              </w:rPr>
              <w:t>落实单位，子女入学入托可协调安排</w:t>
            </w:r>
            <w:r>
              <w:rPr>
                <w:rFonts w:eastAsia="方正仿宋简体" w:hint="eastAsia"/>
                <w:color w:val="000000" w:themeColor="text1"/>
                <w:kern w:val="0"/>
                <w:sz w:val="24"/>
              </w:rPr>
              <w:t>；</w:t>
            </w:r>
            <w:r>
              <w:rPr>
                <w:rFonts w:eastAsia="方正仿宋简体"/>
                <w:color w:val="000000" w:themeColor="text1"/>
                <w:kern w:val="0"/>
                <w:sz w:val="24"/>
              </w:rPr>
              <w:t>学科带头人薪酬待遇面议</w:t>
            </w:r>
          </w:p>
        </w:tc>
      </w:tr>
      <w:tr w:rsidR="006650BD">
        <w:trPr>
          <w:trHeight w:val="3052"/>
          <w:jc w:val="center"/>
        </w:trPr>
        <w:tc>
          <w:tcPr>
            <w:tcW w:w="94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lastRenderedPageBreak/>
              <w:t>5</w:t>
            </w:r>
          </w:p>
        </w:tc>
        <w:tc>
          <w:tcPr>
            <w:tcW w:w="113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检验</w:t>
            </w:r>
          </w:p>
        </w:tc>
        <w:tc>
          <w:tcPr>
            <w:tcW w:w="19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临床检验诊断学、医学技术</w:t>
            </w:r>
          </w:p>
        </w:tc>
        <w:tc>
          <w:tcPr>
            <w:tcW w:w="12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执业医师及以上</w:t>
            </w:r>
          </w:p>
        </w:tc>
        <w:tc>
          <w:tcPr>
            <w:tcW w:w="146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27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w:t>
            </w:r>
          </w:p>
        </w:tc>
        <w:tc>
          <w:tcPr>
            <w:tcW w:w="66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87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根据人才条件提供人才公租房或专家公租套房；</w:t>
            </w:r>
            <w:r>
              <w:rPr>
                <w:rFonts w:eastAsia="方正仿宋简体"/>
                <w:color w:val="000000" w:themeColor="text1"/>
                <w:kern w:val="0"/>
                <w:sz w:val="24"/>
              </w:rPr>
              <w:t>临床医学类博士、硕士研究生享受安家补贴和人才津贴</w:t>
            </w:r>
            <w:r>
              <w:rPr>
                <w:rFonts w:eastAsia="方正仿宋简体"/>
                <w:color w:val="000000" w:themeColor="text1"/>
                <w:kern w:val="0"/>
                <w:sz w:val="24"/>
              </w:rPr>
              <w:t>1</w:t>
            </w:r>
            <w:r>
              <w:rPr>
                <w:rFonts w:eastAsia="方正仿宋简体" w:hint="eastAsia"/>
                <w:color w:val="000000" w:themeColor="text1"/>
                <w:kern w:val="0"/>
                <w:sz w:val="24"/>
              </w:rPr>
              <w:t>5</w:t>
            </w:r>
            <w:r>
              <w:rPr>
                <w:rFonts w:eastAsia="方正仿宋简体"/>
                <w:color w:val="000000" w:themeColor="text1"/>
                <w:kern w:val="0"/>
                <w:sz w:val="24"/>
              </w:rPr>
              <w:t>-</w:t>
            </w:r>
            <w:r>
              <w:rPr>
                <w:rFonts w:eastAsia="方正仿宋简体" w:hint="eastAsia"/>
                <w:color w:val="000000" w:themeColor="text1"/>
                <w:kern w:val="0"/>
                <w:sz w:val="24"/>
              </w:rPr>
              <w:t>100</w:t>
            </w:r>
            <w:r>
              <w:rPr>
                <w:rFonts w:eastAsia="方正仿宋简体"/>
                <w:color w:val="000000" w:themeColor="text1"/>
                <w:kern w:val="0"/>
                <w:sz w:val="24"/>
              </w:rPr>
              <w:t>万元，配偶属公务员或事业编制在编人员</w:t>
            </w:r>
            <w:r>
              <w:rPr>
                <w:rFonts w:eastAsia="方正仿宋简体" w:hint="eastAsia"/>
                <w:color w:val="000000" w:themeColor="text1"/>
                <w:kern w:val="0"/>
                <w:sz w:val="24"/>
              </w:rPr>
              <w:t>申请调动，</w:t>
            </w:r>
            <w:r>
              <w:rPr>
                <w:rFonts w:eastAsia="方正仿宋简体"/>
                <w:color w:val="000000" w:themeColor="text1"/>
                <w:kern w:val="0"/>
                <w:sz w:val="24"/>
              </w:rPr>
              <w:t>可</w:t>
            </w:r>
            <w:r>
              <w:rPr>
                <w:rFonts w:eastAsia="方正仿宋简体" w:hint="eastAsia"/>
                <w:color w:val="000000" w:themeColor="text1"/>
                <w:kern w:val="0"/>
                <w:sz w:val="24"/>
              </w:rPr>
              <w:t>协调</w:t>
            </w:r>
            <w:r>
              <w:rPr>
                <w:rFonts w:eastAsia="方正仿宋简体"/>
                <w:color w:val="000000" w:themeColor="text1"/>
                <w:kern w:val="0"/>
                <w:sz w:val="24"/>
              </w:rPr>
              <w:t>落实单位，子女入学入托可协调安排</w:t>
            </w:r>
            <w:r>
              <w:rPr>
                <w:rFonts w:eastAsia="方正仿宋简体" w:hint="eastAsia"/>
                <w:color w:val="000000" w:themeColor="text1"/>
                <w:kern w:val="0"/>
                <w:sz w:val="24"/>
              </w:rPr>
              <w:t>；</w:t>
            </w:r>
            <w:r>
              <w:rPr>
                <w:rFonts w:eastAsia="方正仿宋简体"/>
                <w:color w:val="000000" w:themeColor="text1"/>
                <w:kern w:val="0"/>
                <w:sz w:val="24"/>
              </w:rPr>
              <w:t>学科带头人薪酬待遇面议</w:t>
            </w:r>
          </w:p>
        </w:tc>
      </w:tr>
      <w:tr w:rsidR="006650BD">
        <w:trPr>
          <w:trHeight w:val="90"/>
          <w:jc w:val="center"/>
        </w:trPr>
        <w:tc>
          <w:tcPr>
            <w:tcW w:w="94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w:t>
            </w:r>
          </w:p>
        </w:tc>
        <w:tc>
          <w:tcPr>
            <w:tcW w:w="113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药剂</w:t>
            </w:r>
          </w:p>
        </w:tc>
        <w:tc>
          <w:tcPr>
            <w:tcW w:w="19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药理学、药学</w:t>
            </w:r>
          </w:p>
        </w:tc>
        <w:tc>
          <w:tcPr>
            <w:tcW w:w="12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执业医师及以上</w:t>
            </w:r>
          </w:p>
        </w:tc>
        <w:tc>
          <w:tcPr>
            <w:tcW w:w="146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27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w:t>
            </w:r>
          </w:p>
        </w:tc>
        <w:tc>
          <w:tcPr>
            <w:tcW w:w="66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87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根据人才条件提供人才公租房或专家公租套房；</w:t>
            </w:r>
            <w:r>
              <w:rPr>
                <w:rFonts w:eastAsia="方正仿宋简体"/>
                <w:color w:val="000000" w:themeColor="text1"/>
                <w:kern w:val="0"/>
                <w:sz w:val="24"/>
              </w:rPr>
              <w:t>临床医学类博士、硕士研究生享受安家补贴和人才津贴</w:t>
            </w:r>
            <w:r>
              <w:rPr>
                <w:rFonts w:eastAsia="方正仿宋简体"/>
                <w:color w:val="000000" w:themeColor="text1"/>
                <w:kern w:val="0"/>
                <w:sz w:val="24"/>
              </w:rPr>
              <w:t>1</w:t>
            </w:r>
            <w:r>
              <w:rPr>
                <w:rFonts w:eastAsia="方正仿宋简体" w:hint="eastAsia"/>
                <w:color w:val="000000" w:themeColor="text1"/>
                <w:kern w:val="0"/>
                <w:sz w:val="24"/>
              </w:rPr>
              <w:t>5</w:t>
            </w:r>
            <w:r>
              <w:rPr>
                <w:rFonts w:eastAsia="方正仿宋简体"/>
                <w:color w:val="000000" w:themeColor="text1"/>
                <w:kern w:val="0"/>
                <w:sz w:val="24"/>
              </w:rPr>
              <w:t>-</w:t>
            </w:r>
            <w:r>
              <w:rPr>
                <w:rFonts w:eastAsia="方正仿宋简体" w:hint="eastAsia"/>
                <w:color w:val="000000" w:themeColor="text1"/>
                <w:kern w:val="0"/>
                <w:sz w:val="24"/>
              </w:rPr>
              <w:t>100</w:t>
            </w:r>
            <w:r>
              <w:rPr>
                <w:rFonts w:eastAsia="方正仿宋简体"/>
                <w:color w:val="000000" w:themeColor="text1"/>
                <w:kern w:val="0"/>
                <w:sz w:val="24"/>
              </w:rPr>
              <w:t>万元，配偶属公务员或事业编制在编人员</w:t>
            </w:r>
            <w:r>
              <w:rPr>
                <w:rFonts w:eastAsia="方正仿宋简体" w:hint="eastAsia"/>
                <w:color w:val="000000" w:themeColor="text1"/>
                <w:kern w:val="0"/>
                <w:sz w:val="24"/>
              </w:rPr>
              <w:t>申请调动，</w:t>
            </w:r>
            <w:r>
              <w:rPr>
                <w:rFonts w:eastAsia="方正仿宋简体"/>
                <w:color w:val="000000" w:themeColor="text1"/>
                <w:kern w:val="0"/>
                <w:sz w:val="24"/>
              </w:rPr>
              <w:t>可</w:t>
            </w:r>
            <w:r>
              <w:rPr>
                <w:rFonts w:eastAsia="方正仿宋简体" w:hint="eastAsia"/>
                <w:color w:val="000000" w:themeColor="text1"/>
                <w:kern w:val="0"/>
                <w:sz w:val="24"/>
              </w:rPr>
              <w:t>协调</w:t>
            </w:r>
            <w:r>
              <w:rPr>
                <w:rFonts w:eastAsia="方正仿宋简体"/>
                <w:color w:val="000000" w:themeColor="text1"/>
                <w:kern w:val="0"/>
                <w:sz w:val="24"/>
              </w:rPr>
              <w:t>落实单位，子女入学入托可协调安排</w:t>
            </w:r>
            <w:r>
              <w:rPr>
                <w:rFonts w:eastAsia="方正仿宋简体" w:hint="eastAsia"/>
                <w:color w:val="000000" w:themeColor="text1"/>
                <w:kern w:val="0"/>
                <w:sz w:val="24"/>
              </w:rPr>
              <w:t>；</w:t>
            </w:r>
            <w:r>
              <w:rPr>
                <w:rFonts w:eastAsia="方正仿宋简体"/>
                <w:color w:val="000000" w:themeColor="text1"/>
                <w:kern w:val="0"/>
                <w:sz w:val="24"/>
              </w:rPr>
              <w:t>学科带头人薪酬待遇面议</w:t>
            </w:r>
          </w:p>
        </w:tc>
      </w:tr>
      <w:tr w:rsidR="006650BD">
        <w:trPr>
          <w:trHeight w:val="2978"/>
          <w:jc w:val="center"/>
        </w:trPr>
        <w:tc>
          <w:tcPr>
            <w:tcW w:w="94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7</w:t>
            </w:r>
          </w:p>
        </w:tc>
        <w:tc>
          <w:tcPr>
            <w:tcW w:w="113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胸外科医师</w:t>
            </w:r>
          </w:p>
        </w:tc>
        <w:tc>
          <w:tcPr>
            <w:tcW w:w="19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研究生专业为：外科学</w:t>
            </w:r>
          </w:p>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本科专业为：临床医学</w:t>
            </w:r>
          </w:p>
        </w:tc>
        <w:tc>
          <w:tcPr>
            <w:tcW w:w="12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副主任医师及以上</w:t>
            </w:r>
          </w:p>
        </w:tc>
        <w:tc>
          <w:tcPr>
            <w:tcW w:w="146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27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45</w:t>
            </w:r>
            <w:r>
              <w:rPr>
                <w:rFonts w:eastAsia="方正仿宋简体" w:hint="eastAsia"/>
                <w:color w:val="000000" w:themeColor="text1"/>
                <w:kern w:val="0"/>
                <w:sz w:val="24"/>
              </w:rPr>
              <w:t>周岁及以下</w:t>
            </w:r>
          </w:p>
        </w:tc>
        <w:tc>
          <w:tcPr>
            <w:tcW w:w="66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1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87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根据人才条件提供人才公租房或专家公租套房；</w:t>
            </w:r>
            <w:r>
              <w:rPr>
                <w:rFonts w:eastAsia="方正仿宋简体"/>
                <w:color w:val="000000" w:themeColor="text1"/>
                <w:kern w:val="0"/>
                <w:sz w:val="24"/>
              </w:rPr>
              <w:t>临床医学类博士、硕士研究生享受安家补贴和人才津贴</w:t>
            </w:r>
            <w:r>
              <w:rPr>
                <w:rFonts w:eastAsia="方正仿宋简体"/>
                <w:color w:val="000000" w:themeColor="text1"/>
                <w:kern w:val="0"/>
                <w:sz w:val="24"/>
              </w:rPr>
              <w:t>1</w:t>
            </w:r>
            <w:r>
              <w:rPr>
                <w:rFonts w:eastAsia="方正仿宋简体" w:hint="eastAsia"/>
                <w:color w:val="000000" w:themeColor="text1"/>
                <w:kern w:val="0"/>
                <w:sz w:val="24"/>
              </w:rPr>
              <w:t>5</w:t>
            </w:r>
            <w:r>
              <w:rPr>
                <w:rFonts w:eastAsia="方正仿宋简体"/>
                <w:color w:val="000000" w:themeColor="text1"/>
                <w:kern w:val="0"/>
                <w:sz w:val="24"/>
              </w:rPr>
              <w:t>-</w:t>
            </w:r>
            <w:r>
              <w:rPr>
                <w:rFonts w:eastAsia="方正仿宋简体" w:hint="eastAsia"/>
                <w:color w:val="000000" w:themeColor="text1"/>
                <w:kern w:val="0"/>
                <w:sz w:val="24"/>
              </w:rPr>
              <w:t>100</w:t>
            </w:r>
            <w:r>
              <w:rPr>
                <w:rFonts w:eastAsia="方正仿宋简体"/>
                <w:color w:val="000000" w:themeColor="text1"/>
                <w:kern w:val="0"/>
                <w:sz w:val="24"/>
              </w:rPr>
              <w:t>万元，配偶属公务员或事业编制在编人员</w:t>
            </w:r>
            <w:r>
              <w:rPr>
                <w:rFonts w:eastAsia="方正仿宋简体" w:hint="eastAsia"/>
                <w:color w:val="000000" w:themeColor="text1"/>
                <w:kern w:val="0"/>
                <w:sz w:val="24"/>
              </w:rPr>
              <w:t>申请调动，</w:t>
            </w:r>
            <w:r>
              <w:rPr>
                <w:rFonts w:eastAsia="方正仿宋简体"/>
                <w:color w:val="000000" w:themeColor="text1"/>
                <w:kern w:val="0"/>
                <w:sz w:val="24"/>
              </w:rPr>
              <w:t>可</w:t>
            </w:r>
            <w:r>
              <w:rPr>
                <w:rFonts w:eastAsia="方正仿宋简体" w:hint="eastAsia"/>
                <w:color w:val="000000" w:themeColor="text1"/>
                <w:kern w:val="0"/>
                <w:sz w:val="24"/>
              </w:rPr>
              <w:t>协调</w:t>
            </w:r>
            <w:r>
              <w:rPr>
                <w:rFonts w:eastAsia="方正仿宋简体"/>
                <w:color w:val="000000" w:themeColor="text1"/>
                <w:kern w:val="0"/>
                <w:sz w:val="24"/>
              </w:rPr>
              <w:t>落实单位，子女入学入托可协调安排</w:t>
            </w:r>
            <w:r>
              <w:rPr>
                <w:rFonts w:eastAsia="方正仿宋简体" w:hint="eastAsia"/>
                <w:color w:val="000000" w:themeColor="text1"/>
                <w:kern w:val="0"/>
                <w:sz w:val="24"/>
              </w:rPr>
              <w:t>；</w:t>
            </w:r>
            <w:r>
              <w:rPr>
                <w:rFonts w:eastAsia="方正仿宋简体"/>
                <w:color w:val="000000" w:themeColor="text1"/>
                <w:kern w:val="0"/>
                <w:sz w:val="24"/>
              </w:rPr>
              <w:t>学科带头人薪酬待遇面议</w:t>
            </w:r>
          </w:p>
        </w:tc>
      </w:tr>
      <w:tr w:rsidR="006650BD">
        <w:trPr>
          <w:trHeight w:val="3166"/>
          <w:jc w:val="center"/>
        </w:trPr>
        <w:tc>
          <w:tcPr>
            <w:tcW w:w="94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lastRenderedPageBreak/>
              <w:t>8</w:t>
            </w:r>
          </w:p>
        </w:tc>
        <w:tc>
          <w:tcPr>
            <w:tcW w:w="113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儿保科医师</w:t>
            </w:r>
          </w:p>
        </w:tc>
        <w:tc>
          <w:tcPr>
            <w:tcW w:w="19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研究生专业为：儿科学</w:t>
            </w:r>
          </w:p>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本科专业为：临床医学</w:t>
            </w:r>
          </w:p>
        </w:tc>
        <w:tc>
          <w:tcPr>
            <w:tcW w:w="12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执业医师及以上</w:t>
            </w:r>
          </w:p>
        </w:tc>
        <w:tc>
          <w:tcPr>
            <w:tcW w:w="146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27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周岁及以下；具有执业医师资格证书或执业医师资格考试成绩达到合格线；具有住院医师规范化培训合格证书。</w:t>
            </w:r>
          </w:p>
        </w:tc>
        <w:tc>
          <w:tcPr>
            <w:tcW w:w="66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87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根据人才条件提供人才公租房或专家公租套房；</w:t>
            </w:r>
            <w:r>
              <w:rPr>
                <w:rFonts w:eastAsia="方正仿宋简体"/>
                <w:color w:val="000000" w:themeColor="text1"/>
                <w:kern w:val="0"/>
                <w:sz w:val="24"/>
              </w:rPr>
              <w:t>临床医学类博士、硕士研究生享受安家补贴和人才津贴</w:t>
            </w:r>
            <w:r>
              <w:rPr>
                <w:rFonts w:eastAsia="方正仿宋简体"/>
                <w:color w:val="000000" w:themeColor="text1"/>
                <w:kern w:val="0"/>
                <w:sz w:val="24"/>
              </w:rPr>
              <w:t>1</w:t>
            </w:r>
            <w:r>
              <w:rPr>
                <w:rFonts w:eastAsia="方正仿宋简体" w:hint="eastAsia"/>
                <w:color w:val="000000" w:themeColor="text1"/>
                <w:kern w:val="0"/>
                <w:sz w:val="24"/>
              </w:rPr>
              <w:t>5</w:t>
            </w:r>
            <w:r>
              <w:rPr>
                <w:rFonts w:eastAsia="方正仿宋简体"/>
                <w:color w:val="000000" w:themeColor="text1"/>
                <w:kern w:val="0"/>
                <w:sz w:val="24"/>
              </w:rPr>
              <w:t>-</w:t>
            </w:r>
            <w:r>
              <w:rPr>
                <w:rFonts w:eastAsia="方正仿宋简体" w:hint="eastAsia"/>
                <w:color w:val="000000" w:themeColor="text1"/>
                <w:kern w:val="0"/>
                <w:sz w:val="24"/>
              </w:rPr>
              <w:t>100</w:t>
            </w:r>
            <w:r>
              <w:rPr>
                <w:rFonts w:eastAsia="方正仿宋简体"/>
                <w:color w:val="000000" w:themeColor="text1"/>
                <w:kern w:val="0"/>
                <w:sz w:val="24"/>
              </w:rPr>
              <w:t>万元，配偶属公务员或事业编制在编人员</w:t>
            </w:r>
            <w:r>
              <w:rPr>
                <w:rFonts w:eastAsia="方正仿宋简体" w:hint="eastAsia"/>
                <w:color w:val="000000" w:themeColor="text1"/>
                <w:kern w:val="0"/>
                <w:sz w:val="24"/>
              </w:rPr>
              <w:t>申请调动，</w:t>
            </w:r>
            <w:r>
              <w:rPr>
                <w:rFonts w:eastAsia="方正仿宋简体"/>
                <w:color w:val="000000" w:themeColor="text1"/>
                <w:kern w:val="0"/>
                <w:sz w:val="24"/>
              </w:rPr>
              <w:t>可</w:t>
            </w:r>
            <w:r>
              <w:rPr>
                <w:rFonts w:eastAsia="方正仿宋简体" w:hint="eastAsia"/>
                <w:color w:val="000000" w:themeColor="text1"/>
                <w:kern w:val="0"/>
                <w:sz w:val="24"/>
              </w:rPr>
              <w:t>协调</w:t>
            </w:r>
            <w:r>
              <w:rPr>
                <w:rFonts w:eastAsia="方正仿宋简体"/>
                <w:color w:val="000000" w:themeColor="text1"/>
                <w:kern w:val="0"/>
                <w:sz w:val="24"/>
              </w:rPr>
              <w:t>落实单位，子女入学入托可协调安排</w:t>
            </w:r>
            <w:r>
              <w:rPr>
                <w:rFonts w:eastAsia="方正仿宋简体" w:hint="eastAsia"/>
                <w:color w:val="000000" w:themeColor="text1"/>
                <w:kern w:val="0"/>
                <w:sz w:val="24"/>
              </w:rPr>
              <w:t>；</w:t>
            </w:r>
            <w:r>
              <w:rPr>
                <w:rFonts w:eastAsia="方正仿宋简体"/>
                <w:color w:val="000000" w:themeColor="text1"/>
                <w:kern w:val="0"/>
                <w:sz w:val="24"/>
              </w:rPr>
              <w:t>学科带头人薪酬待遇面议</w:t>
            </w:r>
          </w:p>
        </w:tc>
      </w:tr>
      <w:tr w:rsidR="006650BD">
        <w:trPr>
          <w:trHeight w:val="397"/>
          <w:jc w:val="center"/>
        </w:trPr>
        <w:tc>
          <w:tcPr>
            <w:tcW w:w="94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9</w:t>
            </w:r>
          </w:p>
        </w:tc>
        <w:tc>
          <w:tcPr>
            <w:tcW w:w="113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影像诊断医师</w:t>
            </w:r>
            <w:r>
              <w:rPr>
                <w:rFonts w:eastAsia="方正仿宋简体" w:hint="eastAsia"/>
                <w:color w:val="000000" w:themeColor="text1"/>
                <w:kern w:val="0"/>
                <w:sz w:val="24"/>
              </w:rPr>
              <w:t>/</w:t>
            </w:r>
            <w:r>
              <w:rPr>
                <w:rFonts w:eastAsia="方正仿宋简体" w:hint="eastAsia"/>
                <w:color w:val="000000" w:themeColor="text1"/>
                <w:kern w:val="0"/>
                <w:sz w:val="24"/>
              </w:rPr>
              <w:t>核医学科医师</w:t>
            </w:r>
          </w:p>
        </w:tc>
        <w:tc>
          <w:tcPr>
            <w:tcW w:w="19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影像医学与核医学、放射影像学</w:t>
            </w:r>
          </w:p>
        </w:tc>
        <w:tc>
          <w:tcPr>
            <w:tcW w:w="12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执业医师及以上</w:t>
            </w:r>
          </w:p>
        </w:tc>
        <w:tc>
          <w:tcPr>
            <w:tcW w:w="146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27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w:t>
            </w:r>
          </w:p>
        </w:tc>
        <w:tc>
          <w:tcPr>
            <w:tcW w:w="66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87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根据人才条件提供人才公租房或专家公租套房；临床医学类博士、硕士研究生享受安家补贴和人才津贴</w:t>
            </w:r>
            <w:r>
              <w:rPr>
                <w:rFonts w:eastAsia="方正仿宋简体" w:hint="eastAsia"/>
                <w:color w:val="000000" w:themeColor="text1"/>
                <w:kern w:val="0"/>
                <w:sz w:val="24"/>
              </w:rPr>
              <w:t>15-100</w:t>
            </w:r>
            <w:r>
              <w:rPr>
                <w:rFonts w:eastAsia="方正仿宋简体" w:hint="eastAsia"/>
                <w:color w:val="000000" w:themeColor="text1"/>
                <w:kern w:val="0"/>
                <w:sz w:val="24"/>
              </w:rPr>
              <w:t>万元，配偶属公务员或事业编制在编人员申请调动，</w:t>
            </w:r>
            <w:r>
              <w:rPr>
                <w:rFonts w:eastAsia="方正仿宋简体"/>
                <w:color w:val="000000" w:themeColor="text1"/>
                <w:kern w:val="0"/>
                <w:sz w:val="24"/>
              </w:rPr>
              <w:t>可</w:t>
            </w:r>
            <w:r>
              <w:rPr>
                <w:rFonts w:eastAsia="方正仿宋简体" w:hint="eastAsia"/>
                <w:color w:val="000000" w:themeColor="text1"/>
                <w:kern w:val="0"/>
                <w:sz w:val="24"/>
              </w:rPr>
              <w:t>协调</w:t>
            </w:r>
            <w:r>
              <w:rPr>
                <w:rFonts w:eastAsia="方正仿宋简体"/>
                <w:color w:val="000000" w:themeColor="text1"/>
                <w:kern w:val="0"/>
                <w:sz w:val="24"/>
              </w:rPr>
              <w:t>落实单位，</w:t>
            </w:r>
            <w:r>
              <w:rPr>
                <w:rFonts w:eastAsia="方正仿宋简体" w:hint="eastAsia"/>
                <w:color w:val="000000" w:themeColor="text1"/>
                <w:kern w:val="0"/>
                <w:sz w:val="24"/>
              </w:rPr>
              <w:t>子女入学入托可协调安排；学科带头人薪酬待遇面议</w:t>
            </w:r>
          </w:p>
        </w:tc>
      </w:tr>
      <w:tr w:rsidR="006650BD">
        <w:trPr>
          <w:trHeight w:val="397"/>
          <w:jc w:val="center"/>
        </w:trPr>
        <w:tc>
          <w:tcPr>
            <w:tcW w:w="94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10</w:t>
            </w:r>
          </w:p>
        </w:tc>
        <w:tc>
          <w:tcPr>
            <w:tcW w:w="113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耳鼻咽喉科医师</w:t>
            </w:r>
          </w:p>
        </w:tc>
        <w:tc>
          <w:tcPr>
            <w:tcW w:w="19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研究生专业为：耳鼻咽喉科学</w:t>
            </w:r>
          </w:p>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且本科专业为：临床医学</w:t>
            </w:r>
          </w:p>
        </w:tc>
        <w:tc>
          <w:tcPr>
            <w:tcW w:w="12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执业医师及以上</w:t>
            </w:r>
          </w:p>
        </w:tc>
        <w:tc>
          <w:tcPr>
            <w:tcW w:w="146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27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周岁及以下；具有执业医师资格证书或执业医师资格考试成绩达到合格线；具有住院医师规范化培训合格证书</w:t>
            </w:r>
          </w:p>
        </w:tc>
        <w:tc>
          <w:tcPr>
            <w:tcW w:w="66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87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根据人才条件提供人才公租房或专家公租套房；临床医学类博士、硕士研究生享受安家补贴和人才津贴</w:t>
            </w:r>
            <w:r>
              <w:rPr>
                <w:rFonts w:eastAsia="方正仿宋简体" w:hint="eastAsia"/>
                <w:color w:val="000000" w:themeColor="text1"/>
                <w:kern w:val="0"/>
                <w:sz w:val="24"/>
              </w:rPr>
              <w:t>15-100</w:t>
            </w:r>
            <w:r>
              <w:rPr>
                <w:rFonts w:eastAsia="方正仿宋简体" w:hint="eastAsia"/>
                <w:color w:val="000000" w:themeColor="text1"/>
                <w:kern w:val="0"/>
                <w:sz w:val="24"/>
              </w:rPr>
              <w:t>万元，配偶属公务员或事业编制在编人员申请调动，</w:t>
            </w:r>
            <w:r>
              <w:rPr>
                <w:rFonts w:eastAsia="方正仿宋简体"/>
                <w:color w:val="000000" w:themeColor="text1"/>
                <w:kern w:val="0"/>
                <w:sz w:val="24"/>
              </w:rPr>
              <w:t>可</w:t>
            </w:r>
            <w:r>
              <w:rPr>
                <w:rFonts w:eastAsia="方正仿宋简体" w:hint="eastAsia"/>
                <w:color w:val="000000" w:themeColor="text1"/>
                <w:kern w:val="0"/>
                <w:sz w:val="24"/>
              </w:rPr>
              <w:t>协调</w:t>
            </w:r>
            <w:r>
              <w:rPr>
                <w:rFonts w:eastAsia="方正仿宋简体"/>
                <w:color w:val="000000" w:themeColor="text1"/>
                <w:kern w:val="0"/>
                <w:sz w:val="24"/>
              </w:rPr>
              <w:t>落实单位，</w:t>
            </w:r>
            <w:r>
              <w:rPr>
                <w:rFonts w:eastAsia="方正仿宋简体" w:hint="eastAsia"/>
                <w:color w:val="000000" w:themeColor="text1"/>
                <w:kern w:val="0"/>
                <w:sz w:val="24"/>
              </w:rPr>
              <w:t>子女入学入托可协调安排；学科带头人薪酬待遇面议</w:t>
            </w:r>
          </w:p>
        </w:tc>
      </w:tr>
      <w:tr w:rsidR="006650BD">
        <w:trPr>
          <w:trHeight w:val="3004"/>
          <w:jc w:val="center"/>
        </w:trPr>
        <w:tc>
          <w:tcPr>
            <w:tcW w:w="94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lastRenderedPageBreak/>
              <w:t>11</w:t>
            </w:r>
          </w:p>
        </w:tc>
        <w:tc>
          <w:tcPr>
            <w:tcW w:w="113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神经外科医师（介入方向）</w:t>
            </w:r>
          </w:p>
        </w:tc>
        <w:tc>
          <w:tcPr>
            <w:tcW w:w="19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研究生专业为：外科学</w:t>
            </w:r>
          </w:p>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且本科专业为：临床医学</w:t>
            </w:r>
          </w:p>
        </w:tc>
        <w:tc>
          <w:tcPr>
            <w:tcW w:w="12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执业医师及以上</w:t>
            </w:r>
          </w:p>
        </w:tc>
        <w:tc>
          <w:tcPr>
            <w:tcW w:w="146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27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周岁及以下，具有副主任医师及以上职称的可放宽至</w:t>
            </w:r>
            <w:r>
              <w:rPr>
                <w:rFonts w:eastAsia="方正仿宋简体" w:hint="eastAsia"/>
                <w:color w:val="000000" w:themeColor="text1"/>
                <w:kern w:val="0"/>
                <w:sz w:val="24"/>
              </w:rPr>
              <w:t>45</w:t>
            </w:r>
            <w:r>
              <w:rPr>
                <w:rFonts w:eastAsia="方正仿宋简体" w:hint="eastAsia"/>
                <w:color w:val="000000" w:themeColor="text1"/>
                <w:kern w:val="0"/>
                <w:sz w:val="24"/>
              </w:rPr>
              <w:t>周岁</w:t>
            </w:r>
          </w:p>
        </w:tc>
        <w:tc>
          <w:tcPr>
            <w:tcW w:w="66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1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87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根据人才条件提供人才公租房或专家公租套房；临床医学类博士、硕士研究生享受安家补贴和人才津贴</w:t>
            </w:r>
            <w:r>
              <w:rPr>
                <w:rFonts w:eastAsia="方正仿宋简体" w:hint="eastAsia"/>
                <w:color w:val="000000" w:themeColor="text1"/>
                <w:kern w:val="0"/>
                <w:sz w:val="24"/>
              </w:rPr>
              <w:t>15-100</w:t>
            </w:r>
            <w:r>
              <w:rPr>
                <w:rFonts w:eastAsia="方正仿宋简体" w:hint="eastAsia"/>
                <w:color w:val="000000" w:themeColor="text1"/>
                <w:kern w:val="0"/>
                <w:sz w:val="24"/>
              </w:rPr>
              <w:t>万元，配偶属公务员或事业编制在编人员申请调动，</w:t>
            </w:r>
            <w:r>
              <w:rPr>
                <w:rFonts w:eastAsia="方正仿宋简体"/>
                <w:color w:val="000000" w:themeColor="text1"/>
                <w:kern w:val="0"/>
                <w:sz w:val="24"/>
              </w:rPr>
              <w:t>可</w:t>
            </w:r>
            <w:r>
              <w:rPr>
                <w:rFonts w:eastAsia="方正仿宋简体" w:hint="eastAsia"/>
                <w:color w:val="000000" w:themeColor="text1"/>
                <w:kern w:val="0"/>
                <w:sz w:val="24"/>
              </w:rPr>
              <w:t>协调</w:t>
            </w:r>
            <w:r>
              <w:rPr>
                <w:rFonts w:eastAsia="方正仿宋简体"/>
                <w:color w:val="000000" w:themeColor="text1"/>
                <w:kern w:val="0"/>
                <w:sz w:val="24"/>
              </w:rPr>
              <w:t>落实单位，</w:t>
            </w:r>
            <w:r>
              <w:rPr>
                <w:rFonts w:eastAsia="方正仿宋简体" w:hint="eastAsia"/>
                <w:color w:val="000000" w:themeColor="text1"/>
                <w:kern w:val="0"/>
                <w:sz w:val="24"/>
              </w:rPr>
              <w:t>子女入学入托可协调安排；学科带头人薪酬待遇面议</w:t>
            </w:r>
          </w:p>
        </w:tc>
      </w:tr>
      <w:tr w:rsidR="006650BD">
        <w:trPr>
          <w:trHeight w:val="90"/>
          <w:jc w:val="center"/>
        </w:trPr>
        <w:tc>
          <w:tcPr>
            <w:tcW w:w="94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12</w:t>
            </w:r>
          </w:p>
        </w:tc>
        <w:tc>
          <w:tcPr>
            <w:tcW w:w="113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肿瘤放疗医师</w:t>
            </w:r>
          </w:p>
        </w:tc>
        <w:tc>
          <w:tcPr>
            <w:tcW w:w="19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肿瘤学、放射肿瘤学</w:t>
            </w:r>
          </w:p>
        </w:tc>
        <w:tc>
          <w:tcPr>
            <w:tcW w:w="12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执业医师及以上</w:t>
            </w:r>
          </w:p>
        </w:tc>
        <w:tc>
          <w:tcPr>
            <w:tcW w:w="146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27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周岁及以下；培养方向为专业型硕士</w:t>
            </w:r>
          </w:p>
        </w:tc>
        <w:tc>
          <w:tcPr>
            <w:tcW w:w="66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87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根据人才条件提供人才公租房或专家公租套房；临床医学类博士、硕士研究生享受安家补贴和人才津贴</w:t>
            </w:r>
            <w:r>
              <w:rPr>
                <w:rFonts w:eastAsia="方正仿宋简体" w:hint="eastAsia"/>
                <w:color w:val="000000" w:themeColor="text1"/>
                <w:kern w:val="0"/>
                <w:sz w:val="24"/>
              </w:rPr>
              <w:t>15-100</w:t>
            </w:r>
            <w:r>
              <w:rPr>
                <w:rFonts w:eastAsia="方正仿宋简体" w:hint="eastAsia"/>
                <w:color w:val="000000" w:themeColor="text1"/>
                <w:kern w:val="0"/>
                <w:sz w:val="24"/>
              </w:rPr>
              <w:t>万元，配偶属公务员或事业编制在编人员申请调动，</w:t>
            </w:r>
            <w:r>
              <w:rPr>
                <w:rFonts w:eastAsia="方正仿宋简体"/>
                <w:color w:val="000000" w:themeColor="text1"/>
                <w:kern w:val="0"/>
                <w:sz w:val="24"/>
              </w:rPr>
              <w:t>可</w:t>
            </w:r>
            <w:r>
              <w:rPr>
                <w:rFonts w:eastAsia="方正仿宋简体" w:hint="eastAsia"/>
                <w:color w:val="000000" w:themeColor="text1"/>
                <w:kern w:val="0"/>
                <w:sz w:val="24"/>
              </w:rPr>
              <w:t>协调</w:t>
            </w:r>
            <w:r>
              <w:rPr>
                <w:rFonts w:eastAsia="方正仿宋简体"/>
                <w:color w:val="000000" w:themeColor="text1"/>
                <w:kern w:val="0"/>
                <w:sz w:val="24"/>
              </w:rPr>
              <w:t>落实单位，</w:t>
            </w:r>
            <w:r>
              <w:rPr>
                <w:rFonts w:eastAsia="方正仿宋简体" w:hint="eastAsia"/>
                <w:color w:val="000000" w:themeColor="text1"/>
                <w:kern w:val="0"/>
                <w:sz w:val="24"/>
              </w:rPr>
              <w:t>子女入学入托可协调安排；学科带头人薪酬待遇面议</w:t>
            </w:r>
          </w:p>
        </w:tc>
      </w:tr>
      <w:tr w:rsidR="006650BD">
        <w:trPr>
          <w:trHeight w:val="2562"/>
          <w:jc w:val="center"/>
        </w:trPr>
        <w:tc>
          <w:tcPr>
            <w:tcW w:w="94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13</w:t>
            </w:r>
          </w:p>
        </w:tc>
        <w:tc>
          <w:tcPr>
            <w:tcW w:w="113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肿瘤介入医师</w:t>
            </w:r>
          </w:p>
        </w:tc>
        <w:tc>
          <w:tcPr>
            <w:tcW w:w="19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肿瘤学、放射肿瘤学</w:t>
            </w:r>
          </w:p>
        </w:tc>
        <w:tc>
          <w:tcPr>
            <w:tcW w:w="12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执业医师及以上</w:t>
            </w:r>
          </w:p>
        </w:tc>
        <w:tc>
          <w:tcPr>
            <w:tcW w:w="146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27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周岁及以下；培养方向为专业型硕士</w:t>
            </w:r>
          </w:p>
        </w:tc>
        <w:tc>
          <w:tcPr>
            <w:tcW w:w="66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87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根据人才条件提供人才公租房或专家公租套房；临床医学类博士、硕士研究生享受安家补贴和人才津贴</w:t>
            </w:r>
            <w:r>
              <w:rPr>
                <w:rFonts w:eastAsia="方正仿宋简体" w:hint="eastAsia"/>
                <w:color w:val="000000" w:themeColor="text1"/>
                <w:kern w:val="0"/>
                <w:sz w:val="24"/>
              </w:rPr>
              <w:t>15-100</w:t>
            </w:r>
            <w:r>
              <w:rPr>
                <w:rFonts w:eastAsia="方正仿宋简体" w:hint="eastAsia"/>
                <w:color w:val="000000" w:themeColor="text1"/>
                <w:kern w:val="0"/>
                <w:sz w:val="24"/>
              </w:rPr>
              <w:t>万元，配偶属公务员或事业编制在编人员申请调动，</w:t>
            </w:r>
            <w:r>
              <w:rPr>
                <w:rFonts w:eastAsia="方正仿宋简体"/>
                <w:color w:val="000000" w:themeColor="text1"/>
                <w:kern w:val="0"/>
                <w:sz w:val="24"/>
              </w:rPr>
              <w:t>可</w:t>
            </w:r>
            <w:r>
              <w:rPr>
                <w:rFonts w:eastAsia="方正仿宋简体" w:hint="eastAsia"/>
                <w:color w:val="000000" w:themeColor="text1"/>
                <w:kern w:val="0"/>
                <w:sz w:val="24"/>
              </w:rPr>
              <w:t>协调</w:t>
            </w:r>
            <w:r>
              <w:rPr>
                <w:rFonts w:eastAsia="方正仿宋简体"/>
                <w:color w:val="000000" w:themeColor="text1"/>
                <w:kern w:val="0"/>
                <w:sz w:val="24"/>
              </w:rPr>
              <w:t>落实单位，</w:t>
            </w:r>
            <w:r>
              <w:rPr>
                <w:rFonts w:eastAsia="方正仿宋简体" w:hint="eastAsia"/>
                <w:color w:val="000000" w:themeColor="text1"/>
                <w:kern w:val="0"/>
                <w:sz w:val="24"/>
              </w:rPr>
              <w:t>子女入学入托可协调安排；学科带头人薪酬待遇面议</w:t>
            </w:r>
          </w:p>
        </w:tc>
      </w:tr>
      <w:tr w:rsidR="006650BD">
        <w:trPr>
          <w:trHeight w:val="397"/>
          <w:jc w:val="center"/>
        </w:trPr>
        <w:tc>
          <w:tcPr>
            <w:tcW w:w="94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lastRenderedPageBreak/>
              <w:t>14</w:t>
            </w:r>
          </w:p>
        </w:tc>
        <w:tc>
          <w:tcPr>
            <w:tcW w:w="113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呼吸内科医师</w:t>
            </w:r>
          </w:p>
        </w:tc>
        <w:tc>
          <w:tcPr>
            <w:tcW w:w="19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内科学</w:t>
            </w:r>
          </w:p>
        </w:tc>
        <w:tc>
          <w:tcPr>
            <w:tcW w:w="12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执业医师及以上</w:t>
            </w:r>
          </w:p>
        </w:tc>
        <w:tc>
          <w:tcPr>
            <w:tcW w:w="146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27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周岁及以下；培养方向为专业型硕士</w:t>
            </w:r>
          </w:p>
        </w:tc>
        <w:tc>
          <w:tcPr>
            <w:tcW w:w="66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87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根据人才条件提供人才公租房或专家公租套房；临床医学类博士、硕士研究生享受安家补贴和人才津贴</w:t>
            </w:r>
            <w:r>
              <w:rPr>
                <w:rFonts w:eastAsia="方正仿宋简体" w:hint="eastAsia"/>
                <w:color w:val="000000" w:themeColor="text1"/>
                <w:kern w:val="0"/>
                <w:sz w:val="24"/>
              </w:rPr>
              <w:t>15-100</w:t>
            </w:r>
            <w:r>
              <w:rPr>
                <w:rFonts w:eastAsia="方正仿宋简体" w:hint="eastAsia"/>
                <w:color w:val="000000" w:themeColor="text1"/>
                <w:kern w:val="0"/>
                <w:sz w:val="24"/>
              </w:rPr>
              <w:t>万元，配偶属公务员或事业编制在编人员申请调动，</w:t>
            </w:r>
            <w:r>
              <w:rPr>
                <w:rFonts w:eastAsia="方正仿宋简体"/>
                <w:color w:val="000000" w:themeColor="text1"/>
                <w:kern w:val="0"/>
                <w:sz w:val="24"/>
              </w:rPr>
              <w:t>可</w:t>
            </w:r>
            <w:r>
              <w:rPr>
                <w:rFonts w:eastAsia="方正仿宋简体" w:hint="eastAsia"/>
                <w:color w:val="000000" w:themeColor="text1"/>
                <w:kern w:val="0"/>
                <w:sz w:val="24"/>
              </w:rPr>
              <w:t>协调</w:t>
            </w:r>
            <w:r>
              <w:rPr>
                <w:rFonts w:eastAsia="方正仿宋简体"/>
                <w:color w:val="000000" w:themeColor="text1"/>
                <w:kern w:val="0"/>
                <w:sz w:val="24"/>
              </w:rPr>
              <w:t>落实单位，</w:t>
            </w:r>
            <w:r>
              <w:rPr>
                <w:rFonts w:eastAsia="方正仿宋简体" w:hint="eastAsia"/>
                <w:color w:val="000000" w:themeColor="text1"/>
                <w:kern w:val="0"/>
                <w:sz w:val="24"/>
              </w:rPr>
              <w:t>子女入学入托可协调安排；学科带头人薪酬待遇面议</w:t>
            </w:r>
          </w:p>
        </w:tc>
      </w:tr>
      <w:tr w:rsidR="006650BD">
        <w:trPr>
          <w:trHeight w:val="3141"/>
          <w:jc w:val="center"/>
        </w:trPr>
        <w:tc>
          <w:tcPr>
            <w:tcW w:w="94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15</w:t>
            </w:r>
          </w:p>
        </w:tc>
        <w:tc>
          <w:tcPr>
            <w:tcW w:w="113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精神科医师</w:t>
            </w:r>
          </w:p>
        </w:tc>
        <w:tc>
          <w:tcPr>
            <w:tcW w:w="19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研究生专业为：精神医学、精神病与精神卫生学</w:t>
            </w:r>
          </w:p>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本科专业为：临床医学</w:t>
            </w:r>
          </w:p>
        </w:tc>
        <w:tc>
          <w:tcPr>
            <w:tcW w:w="12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执业医师及以上</w:t>
            </w:r>
          </w:p>
        </w:tc>
        <w:tc>
          <w:tcPr>
            <w:tcW w:w="146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27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周岁及以下；具有执业医师资格证书或执业医师资格考试成绩达到合格线；具有住院医师规范化培训合格证书；具有副高及以上职称的年龄可放宽至</w:t>
            </w:r>
            <w:r>
              <w:rPr>
                <w:rFonts w:eastAsia="方正仿宋简体" w:hint="eastAsia"/>
                <w:color w:val="000000" w:themeColor="text1"/>
                <w:kern w:val="0"/>
                <w:sz w:val="24"/>
              </w:rPr>
              <w:t>45</w:t>
            </w:r>
            <w:r>
              <w:rPr>
                <w:rFonts w:eastAsia="方正仿宋简体" w:hint="eastAsia"/>
                <w:color w:val="000000" w:themeColor="text1"/>
                <w:kern w:val="0"/>
                <w:sz w:val="24"/>
              </w:rPr>
              <w:t>周岁，且不受第</w:t>
            </w:r>
            <w:r>
              <w:rPr>
                <w:rFonts w:eastAsia="方正仿宋简体" w:hint="eastAsia"/>
                <w:color w:val="000000" w:themeColor="text1"/>
                <w:kern w:val="0"/>
                <w:sz w:val="24"/>
              </w:rPr>
              <w:t>3</w:t>
            </w:r>
            <w:r>
              <w:rPr>
                <w:rFonts w:eastAsia="方正仿宋简体" w:hint="eastAsia"/>
                <w:color w:val="000000" w:themeColor="text1"/>
                <w:kern w:val="0"/>
                <w:sz w:val="24"/>
              </w:rPr>
              <w:t>项条件限制</w:t>
            </w:r>
          </w:p>
        </w:tc>
        <w:tc>
          <w:tcPr>
            <w:tcW w:w="66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1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87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根据人才条件提供人才公租房或专家公租套房；临床医学类博士、硕士研究生享受安家补贴和人才津贴</w:t>
            </w:r>
            <w:r>
              <w:rPr>
                <w:rFonts w:eastAsia="方正仿宋简体" w:hint="eastAsia"/>
                <w:color w:val="000000" w:themeColor="text1"/>
                <w:kern w:val="0"/>
                <w:sz w:val="24"/>
              </w:rPr>
              <w:t>15-100</w:t>
            </w:r>
            <w:r>
              <w:rPr>
                <w:rFonts w:eastAsia="方正仿宋简体" w:hint="eastAsia"/>
                <w:color w:val="000000" w:themeColor="text1"/>
                <w:kern w:val="0"/>
                <w:sz w:val="24"/>
              </w:rPr>
              <w:t>万元，配偶属公务员或事业编制在编人员申请调动，</w:t>
            </w:r>
            <w:r>
              <w:rPr>
                <w:rFonts w:eastAsia="方正仿宋简体"/>
                <w:color w:val="000000" w:themeColor="text1"/>
                <w:kern w:val="0"/>
                <w:sz w:val="24"/>
              </w:rPr>
              <w:t>可</w:t>
            </w:r>
            <w:r>
              <w:rPr>
                <w:rFonts w:eastAsia="方正仿宋简体" w:hint="eastAsia"/>
                <w:color w:val="000000" w:themeColor="text1"/>
                <w:kern w:val="0"/>
                <w:sz w:val="24"/>
              </w:rPr>
              <w:t>协调</w:t>
            </w:r>
            <w:r>
              <w:rPr>
                <w:rFonts w:eastAsia="方正仿宋简体"/>
                <w:color w:val="000000" w:themeColor="text1"/>
                <w:kern w:val="0"/>
                <w:sz w:val="24"/>
              </w:rPr>
              <w:t>落实单位，</w:t>
            </w:r>
            <w:r>
              <w:rPr>
                <w:rFonts w:eastAsia="方正仿宋简体" w:hint="eastAsia"/>
                <w:color w:val="000000" w:themeColor="text1"/>
                <w:kern w:val="0"/>
                <w:sz w:val="24"/>
              </w:rPr>
              <w:t>子女入学入托可协调安排；学科带头人薪酬待遇面议</w:t>
            </w:r>
          </w:p>
        </w:tc>
      </w:tr>
      <w:tr w:rsidR="006650BD">
        <w:trPr>
          <w:trHeight w:val="397"/>
          <w:jc w:val="center"/>
        </w:trPr>
        <w:tc>
          <w:tcPr>
            <w:tcW w:w="94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16</w:t>
            </w:r>
          </w:p>
        </w:tc>
        <w:tc>
          <w:tcPr>
            <w:tcW w:w="113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康复医学科医师</w:t>
            </w:r>
          </w:p>
        </w:tc>
        <w:tc>
          <w:tcPr>
            <w:tcW w:w="19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研究生专业为：康复医学与理疗学、内科学、外科学</w:t>
            </w:r>
          </w:p>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本科专业为：临床医学</w:t>
            </w:r>
          </w:p>
        </w:tc>
        <w:tc>
          <w:tcPr>
            <w:tcW w:w="12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执业医师及以上</w:t>
            </w:r>
          </w:p>
        </w:tc>
        <w:tc>
          <w:tcPr>
            <w:tcW w:w="146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277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周岁及以下；具有执业医师资格证书或执业医师资格考试成绩达到合格线；具有住院医师规范化培训合格证书；具有副高及以上职称的年龄可放宽至</w:t>
            </w:r>
            <w:r>
              <w:rPr>
                <w:rFonts w:eastAsia="方正仿宋简体" w:hint="eastAsia"/>
                <w:color w:val="000000" w:themeColor="text1"/>
                <w:kern w:val="0"/>
                <w:sz w:val="24"/>
              </w:rPr>
              <w:t>45</w:t>
            </w:r>
            <w:r>
              <w:rPr>
                <w:rFonts w:eastAsia="方正仿宋简体" w:hint="eastAsia"/>
                <w:color w:val="000000" w:themeColor="text1"/>
                <w:kern w:val="0"/>
                <w:sz w:val="24"/>
              </w:rPr>
              <w:t>周岁，且不受第</w:t>
            </w:r>
            <w:r>
              <w:rPr>
                <w:rFonts w:eastAsia="方正仿宋简体" w:hint="eastAsia"/>
                <w:color w:val="000000" w:themeColor="text1"/>
                <w:kern w:val="0"/>
                <w:sz w:val="24"/>
              </w:rPr>
              <w:t>3</w:t>
            </w:r>
            <w:r>
              <w:rPr>
                <w:rFonts w:eastAsia="方正仿宋简体" w:hint="eastAsia"/>
                <w:color w:val="000000" w:themeColor="text1"/>
                <w:kern w:val="0"/>
                <w:sz w:val="24"/>
              </w:rPr>
              <w:t>项条件限制</w:t>
            </w:r>
          </w:p>
        </w:tc>
        <w:tc>
          <w:tcPr>
            <w:tcW w:w="66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8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87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根据人才条件提供人才公租房或专家公租套房；临床医学类博士、硕士研究生享受安家补贴和人才津贴</w:t>
            </w:r>
            <w:r>
              <w:rPr>
                <w:rFonts w:eastAsia="方正仿宋简体" w:hint="eastAsia"/>
                <w:color w:val="000000" w:themeColor="text1"/>
                <w:kern w:val="0"/>
                <w:sz w:val="24"/>
              </w:rPr>
              <w:t>15-100</w:t>
            </w:r>
            <w:r>
              <w:rPr>
                <w:rFonts w:eastAsia="方正仿宋简体" w:hint="eastAsia"/>
                <w:color w:val="000000" w:themeColor="text1"/>
                <w:kern w:val="0"/>
                <w:sz w:val="24"/>
              </w:rPr>
              <w:t>万元，配偶属公务员或事业编制在编人员申请调动，</w:t>
            </w:r>
            <w:r>
              <w:rPr>
                <w:rFonts w:eastAsia="方正仿宋简体"/>
                <w:color w:val="000000" w:themeColor="text1"/>
                <w:kern w:val="0"/>
                <w:sz w:val="24"/>
              </w:rPr>
              <w:t>可</w:t>
            </w:r>
            <w:r>
              <w:rPr>
                <w:rFonts w:eastAsia="方正仿宋简体" w:hint="eastAsia"/>
                <w:color w:val="000000" w:themeColor="text1"/>
                <w:kern w:val="0"/>
                <w:sz w:val="24"/>
              </w:rPr>
              <w:t>协调</w:t>
            </w:r>
            <w:r>
              <w:rPr>
                <w:rFonts w:eastAsia="方正仿宋简体"/>
                <w:color w:val="000000" w:themeColor="text1"/>
                <w:kern w:val="0"/>
                <w:sz w:val="24"/>
              </w:rPr>
              <w:t>落实单位，</w:t>
            </w:r>
            <w:r>
              <w:rPr>
                <w:rFonts w:eastAsia="方正仿宋简体" w:hint="eastAsia"/>
                <w:color w:val="000000" w:themeColor="text1"/>
                <w:kern w:val="0"/>
                <w:sz w:val="24"/>
              </w:rPr>
              <w:t>子女入学入托可协调安排；学科带头人薪酬待遇面议</w:t>
            </w:r>
          </w:p>
        </w:tc>
      </w:tr>
    </w:tbl>
    <w:p w:rsidR="006650BD" w:rsidRDefault="006650BD">
      <w:pPr>
        <w:rPr>
          <w:rFonts w:ascii="方正黑体简体" w:eastAsia="方正黑体简体" w:hAnsi="方正黑体简体" w:cs="方正黑体简体"/>
          <w:color w:val="000000" w:themeColor="text1"/>
          <w:sz w:val="28"/>
          <w:szCs w:val="28"/>
        </w:rPr>
        <w:sectPr w:rsidR="006650BD">
          <w:footerReference w:type="default" r:id="rId11"/>
          <w:type w:val="continuous"/>
          <w:pgSz w:w="16838" w:h="11906" w:orient="landscape"/>
          <w:pgMar w:top="1587" w:right="2098" w:bottom="737" w:left="1984" w:header="851" w:footer="510" w:gutter="0"/>
          <w:cols w:space="720"/>
          <w:docGrid w:type="lines" w:linePitch="312"/>
        </w:sectPr>
      </w:pPr>
    </w:p>
    <w:p w:rsidR="006650BD" w:rsidRDefault="00F7436D">
      <w:pPr>
        <w:spacing w:line="600" w:lineRule="exact"/>
        <w:jc w:val="center"/>
        <w:rPr>
          <w:rFonts w:ascii="方正小标宋简体" w:eastAsia="方正小标宋简体" w:hAnsi="宋体" w:cs="宋体"/>
          <w:bCs/>
          <w:color w:val="000000" w:themeColor="text1"/>
          <w:kern w:val="0"/>
          <w:sz w:val="44"/>
          <w:szCs w:val="44"/>
        </w:rPr>
      </w:pPr>
      <w:r>
        <w:rPr>
          <w:rFonts w:ascii="方正小标宋简体" w:eastAsia="方正小标宋简体" w:hAnsi="黑体" w:cs="黑体" w:hint="eastAsia"/>
          <w:color w:val="000000" w:themeColor="text1"/>
          <w:kern w:val="0"/>
          <w:sz w:val="44"/>
          <w:szCs w:val="44"/>
        </w:rPr>
        <w:lastRenderedPageBreak/>
        <w:t>营山县</w:t>
      </w:r>
      <w:r>
        <w:rPr>
          <w:rFonts w:eastAsia="方正小标宋简体"/>
          <w:color w:val="000000" w:themeColor="text1"/>
          <w:kern w:val="0"/>
          <w:sz w:val="44"/>
          <w:szCs w:val="44"/>
        </w:rPr>
        <w:t>2024</w:t>
      </w:r>
      <w:r>
        <w:rPr>
          <w:rFonts w:ascii="方正小标宋简体" w:eastAsia="方正小标宋简体" w:hAnsi="黑体" w:cs="黑体" w:hint="eastAsia"/>
          <w:color w:val="000000" w:themeColor="text1"/>
          <w:kern w:val="0"/>
          <w:sz w:val="44"/>
          <w:szCs w:val="44"/>
        </w:rPr>
        <w:t>年度引才需求信息表（二）</w:t>
      </w:r>
    </w:p>
    <w:p w:rsidR="006650BD" w:rsidRDefault="006650BD">
      <w:pPr>
        <w:spacing w:line="240" w:lineRule="exact"/>
        <w:jc w:val="center"/>
        <w:rPr>
          <w:rFonts w:ascii="方正小标宋简体" w:eastAsia="方正小标宋简体" w:hAnsi="宋体" w:cs="宋体"/>
          <w:bCs/>
          <w:color w:val="000000" w:themeColor="text1"/>
          <w:kern w:val="0"/>
          <w:sz w:val="44"/>
          <w:szCs w:val="44"/>
        </w:rPr>
      </w:pPr>
    </w:p>
    <w:tbl>
      <w:tblPr>
        <w:tblW w:w="14970" w:type="dxa"/>
        <w:jc w:val="center"/>
        <w:tblLayout w:type="fixed"/>
        <w:tblLook w:val="04A0"/>
      </w:tblPr>
      <w:tblGrid>
        <w:gridCol w:w="1174"/>
        <w:gridCol w:w="1222"/>
        <w:gridCol w:w="1468"/>
        <w:gridCol w:w="983"/>
        <w:gridCol w:w="577"/>
        <w:gridCol w:w="1286"/>
        <w:gridCol w:w="236"/>
        <w:gridCol w:w="1161"/>
        <w:gridCol w:w="95"/>
        <w:gridCol w:w="2319"/>
        <w:gridCol w:w="311"/>
        <w:gridCol w:w="677"/>
        <w:gridCol w:w="173"/>
        <w:gridCol w:w="992"/>
        <w:gridCol w:w="2296"/>
      </w:tblGrid>
      <w:tr w:rsidR="006650BD">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营山县中医医院</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http://www.ncyszyy.com/</w:t>
            </w: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3461" w:type="dxa"/>
            <w:gridSpan w:val="3"/>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637700</w:t>
            </w:r>
          </w:p>
        </w:tc>
      </w:tr>
      <w:tr w:rsidR="006650BD">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黄岚</w:t>
            </w:r>
          </w:p>
        </w:tc>
        <w:tc>
          <w:tcPr>
            <w:tcW w:w="983"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18681788812</w:t>
            </w:r>
          </w:p>
        </w:tc>
        <w:tc>
          <w:tcPr>
            <w:tcW w:w="1161" w:type="dxa"/>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650BD" w:rsidRDefault="00F7436D">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ysxwrcb2022@163.com</w:t>
            </w: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650BD" w:rsidRDefault="00F7436D">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3461" w:type="dxa"/>
            <w:gridSpan w:val="3"/>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南充市营山县一环路北一段</w:t>
            </w:r>
            <w:r>
              <w:rPr>
                <w:rFonts w:eastAsia="方正仿宋简体" w:hint="eastAsia"/>
                <w:color w:val="000000" w:themeColor="text1"/>
                <w:kern w:val="0"/>
                <w:sz w:val="24"/>
              </w:rPr>
              <w:t>388</w:t>
            </w:r>
            <w:r>
              <w:rPr>
                <w:rFonts w:eastAsia="方正仿宋简体" w:hint="eastAsia"/>
                <w:color w:val="000000" w:themeColor="text1"/>
                <w:kern w:val="0"/>
                <w:sz w:val="24"/>
              </w:rPr>
              <w:t>号</w:t>
            </w:r>
          </w:p>
        </w:tc>
      </w:tr>
      <w:tr w:rsidR="006650BD">
        <w:trPr>
          <w:trHeight w:val="1874"/>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796"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rsidP="00313D85">
            <w:pPr>
              <w:widowControl/>
              <w:spacing w:line="300" w:lineRule="exact"/>
              <w:ind w:firstLineChars="200" w:firstLine="471"/>
              <w:jc w:val="left"/>
              <w:rPr>
                <w:rFonts w:eastAsia="方正仿宋简体"/>
                <w:color w:val="000000" w:themeColor="text1"/>
                <w:kern w:val="0"/>
                <w:sz w:val="24"/>
              </w:rPr>
            </w:pPr>
            <w:r>
              <w:rPr>
                <w:rFonts w:eastAsia="方正仿宋简体"/>
                <w:color w:val="000000" w:themeColor="text1"/>
                <w:kern w:val="0"/>
                <w:sz w:val="24"/>
              </w:rPr>
              <w:t>营山县中医医院始建于</w:t>
            </w:r>
            <w:r>
              <w:rPr>
                <w:rFonts w:eastAsia="方正仿宋简体"/>
                <w:color w:val="000000" w:themeColor="text1"/>
                <w:kern w:val="0"/>
                <w:sz w:val="24"/>
              </w:rPr>
              <w:t>1958</w:t>
            </w:r>
            <w:r>
              <w:rPr>
                <w:rFonts w:eastAsia="方正仿宋简体"/>
                <w:color w:val="000000" w:themeColor="text1"/>
                <w:kern w:val="0"/>
                <w:sz w:val="24"/>
              </w:rPr>
              <w:t>年</w:t>
            </w:r>
            <w:r>
              <w:rPr>
                <w:rFonts w:eastAsia="方正仿宋简体"/>
                <w:color w:val="000000" w:themeColor="text1"/>
                <w:kern w:val="0"/>
                <w:sz w:val="24"/>
              </w:rPr>
              <w:t>6</w:t>
            </w:r>
            <w:r>
              <w:rPr>
                <w:rFonts w:eastAsia="方正仿宋简体"/>
                <w:color w:val="000000" w:themeColor="text1"/>
                <w:kern w:val="0"/>
                <w:sz w:val="24"/>
              </w:rPr>
              <w:t>月，是营山县人民政府举办的一所国家二级甲等公立中医医院，承担着全县</w:t>
            </w:r>
            <w:r>
              <w:rPr>
                <w:rFonts w:eastAsia="方正仿宋简体"/>
                <w:color w:val="000000" w:themeColor="text1"/>
                <w:kern w:val="0"/>
                <w:sz w:val="24"/>
              </w:rPr>
              <w:t>97</w:t>
            </w:r>
            <w:r>
              <w:rPr>
                <w:rFonts w:eastAsia="方正仿宋简体"/>
                <w:color w:val="000000" w:themeColor="text1"/>
                <w:kern w:val="0"/>
                <w:sz w:val="24"/>
              </w:rPr>
              <w:t>万人口的疾病诊断治疗、预防保健、公共卫生任务。医院占地面积</w:t>
            </w:r>
            <w:r>
              <w:rPr>
                <w:rFonts w:eastAsia="方正仿宋简体"/>
                <w:color w:val="000000" w:themeColor="text1"/>
                <w:kern w:val="0"/>
                <w:sz w:val="24"/>
              </w:rPr>
              <w:t>60</w:t>
            </w:r>
            <w:r>
              <w:rPr>
                <w:rFonts w:eastAsia="方正仿宋简体"/>
                <w:color w:val="000000" w:themeColor="text1"/>
                <w:kern w:val="0"/>
                <w:sz w:val="24"/>
              </w:rPr>
              <w:t>亩，建筑面积近</w:t>
            </w:r>
            <w:r>
              <w:rPr>
                <w:rFonts w:eastAsia="方正仿宋简体"/>
                <w:color w:val="000000" w:themeColor="text1"/>
                <w:kern w:val="0"/>
                <w:sz w:val="24"/>
              </w:rPr>
              <w:t>8</w:t>
            </w:r>
            <w:r>
              <w:rPr>
                <w:rFonts w:eastAsia="方正仿宋简体"/>
                <w:color w:val="000000" w:themeColor="text1"/>
                <w:kern w:val="0"/>
                <w:sz w:val="24"/>
              </w:rPr>
              <w:t>万平方米。核定编制床位</w:t>
            </w:r>
            <w:r>
              <w:rPr>
                <w:rFonts w:eastAsia="方正仿宋简体"/>
                <w:color w:val="000000" w:themeColor="text1"/>
                <w:kern w:val="0"/>
                <w:sz w:val="24"/>
              </w:rPr>
              <w:t>400</w:t>
            </w:r>
            <w:r>
              <w:rPr>
                <w:rFonts w:eastAsia="方正仿宋简体"/>
                <w:color w:val="000000" w:themeColor="text1"/>
                <w:kern w:val="0"/>
                <w:sz w:val="24"/>
              </w:rPr>
              <w:t>张，实际开放</w:t>
            </w:r>
            <w:r>
              <w:rPr>
                <w:rFonts w:eastAsia="方正仿宋简体"/>
                <w:color w:val="000000" w:themeColor="text1"/>
                <w:kern w:val="0"/>
                <w:sz w:val="24"/>
              </w:rPr>
              <w:t>450</w:t>
            </w:r>
            <w:r>
              <w:rPr>
                <w:rFonts w:eastAsia="方正仿宋简体"/>
                <w:color w:val="000000" w:themeColor="text1"/>
                <w:kern w:val="0"/>
                <w:sz w:val="24"/>
              </w:rPr>
              <w:t>张。设置住院病区</w:t>
            </w:r>
            <w:r>
              <w:rPr>
                <w:rFonts w:eastAsia="方正仿宋简体"/>
                <w:color w:val="000000" w:themeColor="text1"/>
                <w:kern w:val="0"/>
                <w:sz w:val="24"/>
              </w:rPr>
              <w:t>12</w:t>
            </w:r>
            <w:r>
              <w:rPr>
                <w:rFonts w:eastAsia="方正仿宋简体"/>
                <w:color w:val="000000" w:themeColor="text1"/>
                <w:kern w:val="0"/>
                <w:sz w:val="24"/>
              </w:rPr>
              <w:t>个，开设有内科、外科、骨伤科、妇科、儿科、肛肠科、针灸推拿康复科、血液透析中心、肿瘤科、重症监护室等临床、医技科室共</w:t>
            </w:r>
            <w:r>
              <w:rPr>
                <w:rFonts w:eastAsia="方正仿宋简体"/>
                <w:color w:val="000000" w:themeColor="text1"/>
                <w:kern w:val="0"/>
                <w:sz w:val="24"/>
              </w:rPr>
              <w:t>30</w:t>
            </w:r>
            <w:r>
              <w:rPr>
                <w:rFonts w:eastAsia="方正仿宋简体"/>
                <w:color w:val="000000" w:themeColor="text1"/>
                <w:kern w:val="0"/>
                <w:sz w:val="24"/>
              </w:rPr>
              <w:t>余个，其中省级重点专科</w:t>
            </w:r>
            <w:r>
              <w:rPr>
                <w:rFonts w:eastAsia="方正仿宋简体" w:hint="eastAsia"/>
                <w:color w:val="000000" w:themeColor="text1"/>
                <w:kern w:val="0"/>
                <w:sz w:val="24"/>
              </w:rPr>
              <w:t>1</w:t>
            </w:r>
            <w:r>
              <w:rPr>
                <w:rFonts w:eastAsia="方正仿宋简体"/>
                <w:color w:val="000000" w:themeColor="text1"/>
                <w:kern w:val="0"/>
                <w:sz w:val="24"/>
              </w:rPr>
              <w:t>个（肛肠科），市级重点中医专科</w:t>
            </w:r>
            <w:r>
              <w:rPr>
                <w:rFonts w:eastAsia="方正仿宋简体"/>
                <w:color w:val="000000" w:themeColor="text1"/>
                <w:kern w:val="0"/>
                <w:sz w:val="24"/>
              </w:rPr>
              <w:t>4</w:t>
            </w:r>
            <w:r>
              <w:rPr>
                <w:rFonts w:eastAsia="方正仿宋简体"/>
                <w:color w:val="000000" w:themeColor="text1"/>
                <w:kern w:val="0"/>
                <w:sz w:val="24"/>
              </w:rPr>
              <w:t>个（针灸推拿康复科、心血管内科、骨伤科、消化内科），在建省级重点专科</w:t>
            </w:r>
            <w:r>
              <w:rPr>
                <w:rFonts w:eastAsia="方正仿宋简体"/>
                <w:color w:val="000000" w:themeColor="text1"/>
                <w:kern w:val="0"/>
                <w:sz w:val="24"/>
              </w:rPr>
              <w:t>1</w:t>
            </w:r>
            <w:r>
              <w:rPr>
                <w:rFonts w:eastAsia="方正仿宋简体"/>
                <w:color w:val="000000" w:themeColor="text1"/>
                <w:kern w:val="0"/>
                <w:sz w:val="24"/>
              </w:rPr>
              <w:t>个。我院现有在岗职工</w:t>
            </w:r>
            <w:r>
              <w:rPr>
                <w:rFonts w:eastAsia="方正仿宋简体" w:hint="eastAsia"/>
                <w:color w:val="000000" w:themeColor="text1"/>
                <w:kern w:val="0"/>
                <w:sz w:val="24"/>
              </w:rPr>
              <w:t>415</w:t>
            </w:r>
            <w:r>
              <w:rPr>
                <w:rFonts w:eastAsia="方正仿宋简体"/>
                <w:color w:val="000000" w:themeColor="text1"/>
                <w:kern w:val="0"/>
                <w:sz w:val="24"/>
              </w:rPr>
              <w:t>人，其中卫生专业技术人员</w:t>
            </w:r>
            <w:r>
              <w:rPr>
                <w:rFonts w:eastAsia="方正仿宋简体" w:hint="eastAsia"/>
                <w:color w:val="000000" w:themeColor="text1"/>
                <w:kern w:val="0"/>
                <w:sz w:val="24"/>
              </w:rPr>
              <w:t>337</w:t>
            </w:r>
            <w:r>
              <w:rPr>
                <w:rFonts w:eastAsia="方正仿宋简体"/>
                <w:color w:val="000000" w:themeColor="text1"/>
                <w:kern w:val="0"/>
                <w:sz w:val="24"/>
              </w:rPr>
              <w:t>人（包括高中</w:t>
            </w:r>
            <w:r>
              <w:rPr>
                <w:rFonts w:eastAsia="方正仿宋简体"/>
                <w:color w:val="000000" w:themeColor="text1"/>
                <w:spacing w:val="-17"/>
                <w:kern w:val="0"/>
                <w:sz w:val="24"/>
              </w:rPr>
              <w:t>级职称</w:t>
            </w:r>
            <w:r>
              <w:rPr>
                <w:rFonts w:eastAsia="方正仿宋简体"/>
                <w:color w:val="000000" w:themeColor="text1"/>
                <w:spacing w:val="-17"/>
                <w:kern w:val="0"/>
                <w:sz w:val="24"/>
              </w:rPr>
              <w:t>105</w:t>
            </w:r>
            <w:r>
              <w:rPr>
                <w:rFonts w:eastAsia="方正仿宋简体"/>
                <w:color w:val="000000" w:themeColor="text1"/>
                <w:spacing w:val="-17"/>
                <w:kern w:val="0"/>
                <w:sz w:val="24"/>
              </w:rPr>
              <w:t>人，初级卫生技术人员</w:t>
            </w:r>
            <w:r>
              <w:rPr>
                <w:rFonts w:eastAsia="方正仿宋简体" w:hint="eastAsia"/>
                <w:color w:val="000000" w:themeColor="text1"/>
                <w:spacing w:val="-17"/>
                <w:kern w:val="0"/>
                <w:sz w:val="24"/>
              </w:rPr>
              <w:t>232</w:t>
            </w:r>
            <w:r>
              <w:rPr>
                <w:rFonts w:eastAsia="方正仿宋简体"/>
                <w:color w:val="000000" w:themeColor="text1"/>
                <w:spacing w:val="-17"/>
                <w:kern w:val="0"/>
                <w:sz w:val="24"/>
              </w:rPr>
              <w:t>人），</w:t>
            </w:r>
            <w:r>
              <w:rPr>
                <w:rFonts w:eastAsia="方正仿宋简体" w:hint="eastAsia"/>
                <w:color w:val="000000" w:themeColor="text1"/>
                <w:spacing w:val="-17"/>
                <w:kern w:val="0"/>
                <w:sz w:val="24"/>
              </w:rPr>
              <w:t>卫生专业技术人员</w:t>
            </w:r>
            <w:r>
              <w:rPr>
                <w:rFonts w:eastAsia="方正仿宋简体"/>
                <w:color w:val="000000" w:themeColor="text1"/>
                <w:spacing w:val="-17"/>
                <w:kern w:val="0"/>
                <w:sz w:val="24"/>
              </w:rPr>
              <w:t>占比</w:t>
            </w:r>
            <w:r>
              <w:rPr>
                <w:rFonts w:eastAsia="方正仿宋简体" w:hint="eastAsia"/>
                <w:color w:val="000000" w:themeColor="text1"/>
                <w:spacing w:val="-17"/>
                <w:kern w:val="0"/>
                <w:sz w:val="24"/>
              </w:rPr>
              <w:t>82</w:t>
            </w:r>
            <w:r>
              <w:rPr>
                <w:rFonts w:eastAsia="方正仿宋简体"/>
                <w:color w:val="000000" w:themeColor="text1"/>
                <w:spacing w:val="-17"/>
                <w:kern w:val="0"/>
                <w:sz w:val="24"/>
              </w:rPr>
              <w:t>%</w:t>
            </w:r>
            <w:r>
              <w:rPr>
                <w:rFonts w:eastAsia="方正仿宋简体"/>
                <w:color w:val="000000" w:themeColor="text1"/>
                <w:spacing w:val="-17"/>
                <w:kern w:val="0"/>
                <w:sz w:val="24"/>
              </w:rPr>
              <w:t>。有多名省市中医药学会常务理事、常务委员、委员及质控专家组成员多名。</w:t>
            </w:r>
          </w:p>
        </w:tc>
      </w:tr>
      <w:tr w:rsidR="006650BD">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2630"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850"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992"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296"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650BD">
        <w:trPr>
          <w:trHeight w:val="1448"/>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放射诊断医师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sz w:val="24"/>
              </w:rPr>
              <w:t>研究生专业为：</w:t>
            </w:r>
            <w:r>
              <w:rPr>
                <w:rFonts w:eastAsia="方正仿宋简体" w:hint="eastAsia"/>
                <w:color w:val="000000" w:themeColor="text1"/>
                <w:kern w:val="0"/>
                <w:sz w:val="24"/>
              </w:rPr>
              <w:t>影像医学与核医学、放射影像学</w:t>
            </w:r>
          </w:p>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本科专业为：放射医学、医学影像学</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中级及以上</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263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40</w:t>
            </w:r>
            <w:r>
              <w:rPr>
                <w:rFonts w:eastAsia="方正仿宋简体" w:hint="eastAsia"/>
                <w:color w:val="000000" w:themeColor="text1"/>
                <w:kern w:val="0"/>
                <w:sz w:val="24"/>
              </w:rPr>
              <w:t>周岁及以下；具有主治医师及以上资格证且注册范围为医学影像和放射治疗专业</w:t>
            </w:r>
          </w:p>
        </w:tc>
        <w:tc>
          <w:tcPr>
            <w:tcW w:w="8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296" w:type="dxa"/>
            <w:vMerge w:val="restart"/>
            <w:tcBorders>
              <w:top w:val="single" w:sz="4" w:space="0" w:color="auto"/>
              <w:left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根据人才需求可提供公租房一套；根据相关政策规定可享受安家补贴和人才津贴，并提供科研课题经费和条件；特殊人才薪酬待遇一事一议</w:t>
            </w:r>
          </w:p>
        </w:tc>
      </w:tr>
      <w:tr w:rsidR="006650BD">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麻醉科医师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sz w:val="24"/>
              </w:rPr>
              <w:t>研究生专业为：</w:t>
            </w:r>
            <w:r>
              <w:rPr>
                <w:rFonts w:eastAsia="方正仿宋简体" w:hint="eastAsia"/>
                <w:color w:val="000000" w:themeColor="text1"/>
                <w:kern w:val="0"/>
                <w:sz w:val="24"/>
              </w:rPr>
              <w:t>麻醉学</w:t>
            </w:r>
          </w:p>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本科专业为：麻醉学</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中级及以上</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263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40</w:t>
            </w:r>
            <w:r>
              <w:rPr>
                <w:rFonts w:eastAsia="方正仿宋简体" w:hint="eastAsia"/>
                <w:color w:val="000000" w:themeColor="text1"/>
                <w:kern w:val="0"/>
                <w:sz w:val="24"/>
              </w:rPr>
              <w:t>周岁及以下，具有主治医师及以上资格证并取得住院医师规范化培训合格证书</w:t>
            </w:r>
          </w:p>
        </w:tc>
        <w:tc>
          <w:tcPr>
            <w:tcW w:w="8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296" w:type="dxa"/>
            <w:vMerge/>
            <w:tcBorders>
              <w:left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r>
      <w:tr w:rsidR="006650BD">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3</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中西医结合医师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sz w:val="24"/>
              </w:rPr>
              <w:t>研究生专业为</w:t>
            </w:r>
            <w:r>
              <w:rPr>
                <w:rFonts w:eastAsia="方正仿宋简体" w:hint="eastAsia"/>
                <w:color w:val="000000" w:themeColor="text1"/>
                <w:kern w:val="0"/>
                <w:sz w:val="24"/>
              </w:rPr>
              <w:t>：临床医学、中西医结合临床</w:t>
            </w:r>
          </w:p>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本科专业为：临床医学、中西医临床医学</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中级及以上</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w:t>
            </w:r>
          </w:p>
        </w:tc>
        <w:tc>
          <w:tcPr>
            <w:tcW w:w="263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40</w:t>
            </w:r>
            <w:r>
              <w:rPr>
                <w:rFonts w:eastAsia="方正仿宋简体" w:hint="eastAsia"/>
                <w:color w:val="000000" w:themeColor="text1"/>
                <w:kern w:val="0"/>
                <w:sz w:val="24"/>
              </w:rPr>
              <w:t>周岁及以下；具有主治医师及以上资格证且注册范围为中西医结合专业</w:t>
            </w:r>
          </w:p>
        </w:tc>
        <w:tc>
          <w:tcPr>
            <w:tcW w:w="8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296" w:type="dxa"/>
            <w:vMerge/>
            <w:tcBorders>
              <w:left w:val="single" w:sz="4" w:space="0" w:color="auto"/>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r>
    </w:tbl>
    <w:p w:rsidR="006650BD" w:rsidRDefault="00F7436D">
      <w:pPr>
        <w:spacing w:line="600" w:lineRule="exact"/>
        <w:jc w:val="center"/>
        <w:rPr>
          <w:rFonts w:ascii="方正小标宋简体" w:eastAsia="方正小标宋简体" w:hAnsi="宋体" w:cs="宋体"/>
          <w:bCs/>
          <w:color w:val="000000" w:themeColor="text1"/>
          <w:kern w:val="0"/>
          <w:sz w:val="44"/>
          <w:szCs w:val="44"/>
        </w:rPr>
      </w:pPr>
      <w:r>
        <w:rPr>
          <w:rFonts w:eastAsia="方正仿宋简体"/>
          <w:bCs/>
          <w:color w:val="000000" w:themeColor="text1"/>
          <w:szCs w:val="32"/>
        </w:rPr>
        <w:br w:type="page"/>
      </w:r>
      <w:r>
        <w:rPr>
          <w:rFonts w:ascii="方正小标宋简体" w:eastAsia="方正小标宋简体" w:hAnsi="黑体" w:cs="黑体" w:hint="eastAsia"/>
          <w:color w:val="000000" w:themeColor="text1"/>
          <w:kern w:val="0"/>
          <w:sz w:val="44"/>
          <w:szCs w:val="44"/>
        </w:rPr>
        <w:lastRenderedPageBreak/>
        <w:t>营山县</w:t>
      </w:r>
      <w:r>
        <w:rPr>
          <w:rFonts w:eastAsia="方正小标宋简体"/>
          <w:color w:val="000000" w:themeColor="text1"/>
          <w:kern w:val="0"/>
          <w:sz w:val="44"/>
          <w:szCs w:val="44"/>
        </w:rPr>
        <w:t>2024</w:t>
      </w:r>
      <w:r>
        <w:rPr>
          <w:rFonts w:ascii="方正小标宋简体" w:eastAsia="方正小标宋简体" w:hAnsi="黑体" w:cs="黑体" w:hint="eastAsia"/>
          <w:color w:val="000000" w:themeColor="text1"/>
          <w:kern w:val="0"/>
          <w:sz w:val="44"/>
          <w:szCs w:val="44"/>
        </w:rPr>
        <w:t>年度引才需求信息表（三）</w:t>
      </w:r>
    </w:p>
    <w:p w:rsidR="006650BD" w:rsidRDefault="006650BD">
      <w:pPr>
        <w:spacing w:line="240" w:lineRule="exact"/>
        <w:jc w:val="center"/>
        <w:rPr>
          <w:rFonts w:ascii="方正小标宋简体" w:eastAsia="方正小标宋简体" w:hAnsi="宋体" w:cs="宋体"/>
          <w:bCs/>
          <w:color w:val="000000" w:themeColor="text1"/>
          <w:kern w:val="0"/>
          <w:sz w:val="44"/>
          <w:szCs w:val="44"/>
        </w:rPr>
      </w:pPr>
    </w:p>
    <w:tbl>
      <w:tblPr>
        <w:tblW w:w="14285"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365"/>
      </w:tblGrid>
      <w:tr w:rsidR="006650BD">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营山县妇幼保健计划生育服务中心</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http://www.ncysfybj.com/</w:t>
            </w: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637700</w:t>
            </w:r>
          </w:p>
        </w:tc>
      </w:tr>
      <w:tr w:rsidR="006650BD">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吴艳华</w:t>
            </w:r>
          </w:p>
        </w:tc>
        <w:tc>
          <w:tcPr>
            <w:tcW w:w="983"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0817-5064191</w:t>
            </w:r>
          </w:p>
        </w:tc>
        <w:tc>
          <w:tcPr>
            <w:tcW w:w="1161" w:type="dxa"/>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650BD" w:rsidRDefault="00F7436D">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ysxwrcb2022@163.com</w:t>
            </w: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650BD" w:rsidRDefault="00F7436D">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南充市营山县绥安大道</w:t>
            </w:r>
            <w:r>
              <w:rPr>
                <w:rFonts w:eastAsia="方正仿宋简体" w:hint="eastAsia"/>
                <w:color w:val="000000" w:themeColor="text1"/>
                <w:kern w:val="0"/>
                <w:sz w:val="24"/>
              </w:rPr>
              <w:t>62</w:t>
            </w:r>
            <w:r>
              <w:rPr>
                <w:rFonts w:eastAsia="方正仿宋简体" w:hint="eastAsia"/>
                <w:color w:val="000000" w:themeColor="text1"/>
                <w:kern w:val="0"/>
                <w:sz w:val="24"/>
              </w:rPr>
              <w:t>号</w:t>
            </w:r>
          </w:p>
        </w:tc>
      </w:tr>
      <w:tr w:rsidR="006650BD">
        <w:trPr>
          <w:trHeight w:val="1973"/>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111"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rsidP="00313D85">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营山县妇幼保健院（营山县妇幼保健计划生育服务中心、营山县妇女儿童医院）始建于</w:t>
            </w:r>
            <w:r>
              <w:rPr>
                <w:rFonts w:eastAsia="方正仿宋简体" w:hint="eastAsia"/>
                <w:color w:val="000000" w:themeColor="text1"/>
                <w:kern w:val="0"/>
                <w:sz w:val="24"/>
              </w:rPr>
              <w:t>1952</w:t>
            </w:r>
            <w:r>
              <w:rPr>
                <w:rFonts w:eastAsia="方正仿宋简体" w:hint="eastAsia"/>
                <w:color w:val="000000" w:themeColor="text1"/>
                <w:kern w:val="0"/>
                <w:sz w:val="24"/>
              </w:rPr>
              <w:t>年，是一所集预防、医疗、保健、康复于一体的“国家二级甲等妇幼保健院”，是四川大学华西第二医院区域联盟医院、南充市中心医院医联体成员单位、省级儿童早期综合发展示范基地、营山县首家爱婴医院、全县妇女儿童保健中心。担负着全县优生优育，妇女和儿童健康保健、疾病筛查与监测；妇女和儿童常见病、多发病诊疗，危急重症抢救与疑难病转诊等任务。是城镇职工和居民、工伤生育保险、商业医疗保险定点医院。</w:t>
            </w:r>
          </w:p>
        </w:tc>
      </w:tr>
      <w:tr w:rsidR="006650BD">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650BD">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临床医师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研究生专业为：外科学、妇产科学</w:t>
            </w:r>
          </w:p>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本科专业为：临床医学</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主治医师及以上</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45</w:t>
            </w:r>
            <w:r>
              <w:rPr>
                <w:rFonts w:eastAsia="方正仿宋简体" w:hint="eastAsia"/>
                <w:color w:val="000000" w:themeColor="text1"/>
                <w:kern w:val="0"/>
                <w:sz w:val="24"/>
              </w:rPr>
              <w:t>周岁及以下；有从事乳腺外科经历</w:t>
            </w:r>
            <w:r>
              <w:rPr>
                <w:rFonts w:eastAsia="方正仿宋简体" w:hint="eastAsia"/>
                <w:color w:val="000000" w:themeColor="text1"/>
                <w:kern w:val="0"/>
                <w:sz w:val="24"/>
              </w:rPr>
              <w:t>3</w:t>
            </w:r>
            <w:r>
              <w:rPr>
                <w:rFonts w:eastAsia="方正仿宋简体" w:hint="eastAsia"/>
                <w:color w:val="000000" w:themeColor="text1"/>
                <w:kern w:val="0"/>
                <w:sz w:val="24"/>
              </w:rPr>
              <w:t>年及以上，能熟练进行乳腺外科手术</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可按规定享受人才引进相关政策待遇</w:t>
            </w:r>
          </w:p>
        </w:tc>
      </w:tr>
      <w:tr w:rsidR="006650BD">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儿科医师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研究生专业为：中医儿科学</w:t>
            </w:r>
          </w:p>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本科专业为：中医儿科学</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主治医师及以上</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45</w:t>
            </w:r>
            <w:r>
              <w:rPr>
                <w:rFonts w:eastAsia="方正仿宋简体" w:hint="eastAsia"/>
                <w:color w:val="000000" w:themeColor="text1"/>
                <w:kern w:val="0"/>
                <w:sz w:val="24"/>
              </w:rPr>
              <w:t>周岁及以下；能熟练运用中医药技术诊疗儿科疾病</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可按规定享受人才引进相关政策待遇</w:t>
            </w:r>
          </w:p>
        </w:tc>
      </w:tr>
    </w:tbl>
    <w:p w:rsidR="006650BD" w:rsidRDefault="00F7436D">
      <w:pPr>
        <w:spacing w:line="600" w:lineRule="exact"/>
        <w:jc w:val="center"/>
        <w:rPr>
          <w:rFonts w:ascii="方正小标宋简体" w:eastAsia="方正小标宋简体" w:hAnsi="宋体" w:cs="宋体"/>
          <w:bCs/>
          <w:color w:val="000000" w:themeColor="text1"/>
          <w:kern w:val="0"/>
          <w:sz w:val="44"/>
          <w:szCs w:val="44"/>
        </w:rPr>
      </w:pPr>
      <w:r>
        <w:rPr>
          <w:rFonts w:eastAsia="方正仿宋简体"/>
          <w:bCs/>
          <w:color w:val="000000" w:themeColor="text1"/>
          <w:szCs w:val="32"/>
        </w:rPr>
        <w:br w:type="page"/>
      </w:r>
      <w:r>
        <w:rPr>
          <w:rFonts w:ascii="方正小标宋简体" w:eastAsia="方正小标宋简体" w:hAnsi="黑体" w:cs="黑体" w:hint="eastAsia"/>
          <w:color w:val="000000" w:themeColor="text1"/>
          <w:kern w:val="0"/>
          <w:sz w:val="44"/>
          <w:szCs w:val="44"/>
        </w:rPr>
        <w:lastRenderedPageBreak/>
        <w:t>营山县</w:t>
      </w:r>
      <w:r>
        <w:rPr>
          <w:rFonts w:eastAsia="方正小标宋简体"/>
          <w:color w:val="000000" w:themeColor="text1"/>
          <w:kern w:val="0"/>
          <w:sz w:val="44"/>
          <w:szCs w:val="44"/>
        </w:rPr>
        <w:t>2024</w:t>
      </w:r>
      <w:r>
        <w:rPr>
          <w:rFonts w:ascii="方正小标宋简体" w:eastAsia="方正小标宋简体" w:hAnsi="黑体" w:cs="黑体" w:hint="eastAsia"/>
          <w:color w:val="000000" w:themeColor="text1"/>
          <w:kern w:val="0"/>
          <w:sz w:val="44"/>
          <w:szCs w:val="44"/>
        </w:rPr>
        <w:t>年度引才需求信息表（四）</w:t>
      </w:r>
    </w:p>
    <w:p w:rsidR="006650BD" w:rsidRDefault="006650BD">
      <w:pPr>
        <w:spacing w:line="240" w:lineRule="exact"/>
        <w:jc w:val="center"/>
        <w:rPr>
          <w:rFonts w:ascii="方正小标宋简体" w:eastAsia="方正小标宋简体" w:hAnsi="宋体" w:cs="宋体"/>
          <w:bCs/>
          <w:color w:val="000000" w:themeColor="text1"/>
          <w:kern w:val="0"/>
          <w:sz w:val="44"/>
          <w:szCs w:val="44"/>
        </w:rPr>
      </w:pPr>
    </w:p>
    <w:tbl>
      <w:tblPr>
        <w:tblW w:w="14285"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365"/>
      </w:tblGrid>
      <w:tr w:rsidR="006650BD">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四川省营山中学校</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https://scyszx.30edu.com.cn</w:t>
            </w: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637700</w:t>
            </w:r>
          </w:p>
        </w:tc>
      </w:tr>
      <w:tr w:rsidR="006650BD">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何超</w:t>
            </w:r>
          </w:p>
        </w:tc>
        <w:tc>
          <w:tcPr>
            <w:tcW w:w="983"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13990830262</w:t>
            </w:r>
          </w:p>
        </w:tc>
        <w:tc>
          <w:tcPr>
            <w:tcW w:w="1161" w:type="dxa"/>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650BD" w:rsidRDefault="00F7436D">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ysxwrcb2022@163.com</w:t>
            </w: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650BD" w:rsidRDefault="00F7436D">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南充市营山县滨河北路东段</w:t>
            </w:r>
            <w:r>
              <w:rPr>
                <w:rFonts w:eastAsia="方正仿宋简体" w:hint="eastAsia"/>
                <w:color w:val="000000" w:themeColor="text1"/>
                <w:kern w:val="0"/>
                <w:sz w:val="24"/>
              </w:rPr>
              <w:t>361</w:t>
            </w:r>
            <w:r>
              <w:rPr>
                <w:rFonts w:eastAsia="方正仿宋简体" w:hint="eastAsia"/>
                <w:color w:val="000000" w:themeColor="text1"/>
                <w:kern w:val="0"/>
                <w:sz w:val="24"/>
              </w:rPr>
              <w:t>号</w:t>
            </w:r>
          </w:p>
        </w:tc>
      </w:tr>
      <w:tr w:rsidR="006650BD">
        <w:trPr>
          <w:trHeight w:val="1973"/>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111"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rsidP="00313D85">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营山中学始建于</w:t>
            </w:r>
            <w:r>
              <w:rPr>
                <w:rFonts w:eastAsia="方正仿宋简体" w:hint="eastAsia"/>
                <w:color w:val="000000" w:themeColor="text1"/>
                <w:kern w:val="0"/>
                <w:sz w:val="24"/>
              </w:rPr>
              <w:t>1925</w:t>
            </w:r>
            <w:r>
              <w:rPr>
                <w:rFonts w:eastAsia="方正仿宋简体" w:hint="eastAsia"/>
                <w:color w:val="000000" w:themeColor="text1"/>
                <w:kern w:val="0"/>
                <w:sz w:val="24"/>
              </w:rPr>
              <w:t>年，位于营山县滨河北路东段</w:t>
            </w:r>
            <w:r>
              <w:rPr>
                <w:rFonts w:eastAsia="方正仿宋简体" w:hint="eastAsia"/>
                <w:color w:val="000000" w:themeColor="text1"/>
                <w:kern w:val="0"/>
                <w:sz w:val="24"/>
              </w:rPr>
              <w:t>361</w:t>
            </w:r>
            <w:r>
              <w:rPr>
                <w:rFonts w:eastAsia="方正仿宋简体" w:hint="eastAsia"/>
                <w:color w:val="000000" w:themeColor="text1"/>
                <w:kern w:val="0"/>
                <w:sz w:val="24"/>
              </w:rPr>
              <w:t>号，是四川省一级示范性普通高中（国家级重点中学），现有学生</w:t>
            </w:r>
            <w:r>
              <w:rPr>
                <w:rFonts w:eastAsia="方正仿宋简体" w:hint="eastAsia"/>
                <w:color w:val="000000" w:themeColor="text1"/>
                <w:kern w:val="0"/>
                <w:sz w:val="24"/>
              </w:rPr>
              <w:t>7300</w:t>
            </w:r>
            <w:r>
              <w:rPr>
                <w:rFonts w:eastAsia="方正仿宋简体" w:hint="eastAsia"/>
                <w:color w:val="000000" w:themeColor="text1"/>
                <w:kern w:val="0"/>
                <w:sz w:val="24"/>
              </w:rPr>
              <w:t>余人、教职工</w:t>
            </w:r>
            <w:r>
              <w:rPr>
                <w:rFonts w:eastAsia="方正仿宋简体" w:hint="eastAsia"/>
                <w:color w:val="000000" w:themeColor="text1"/>
                <w:kern w:val="0"/>
                <w:sz w:val="24"/>
              </w:rPr>
              <w:t>400</w:t>
            </w:r>
            <w:r>
              <w:rPr>
                <w:rFonts w:eastAsia="方正仿宋简体" w:hint="eastAsia"/>
                <w:color w:val="000000" w:themeColor="text1"/>
                <w:kern w:val="0"/>
                <w:sz w:val="24"/>
              </w:rPr>
              <w:t>余人。学校始终坚持“为学生终身发展尽责，为民族伟大复兴育人”的办学宗旨，全面贯彻“德教为先，识传为本，绿色发展，全面育人”的办学理念，牢牢把握师资、质量、管理三大发展要素，持续引领学校高质量发展，已连续</w:t>
            </w:r>
            <w:r>
              <w:rPr>
                <w:rFonts w:eastAsia="方正仿宋简体" w:hint="eastAsia"/>
                <w:color w:val="000000" w:themeColor="text1"/>
                <w:kern w:val="0"/>
                <w:sz w:val="24"/>
              </w:rPr>
              <w:t>12</w:t>
            </w:r>
            <w:r>
              <w:rPr>
                <w:rFonts w:eastAsia="方正仿宋简体" w:hint="eastAsia"/>
                <w:color w:val="000000" w:themeColor="text1"/>
                <w:kern w:val="0"/>
                <w:sz w:val="24"/>
              </w:rPr>
              <w:t>年高考本科人数超千人（其中重本人数近</w:t>
            </w:r>
            <w:r>
              <w:rPr>
                <w:rFonts w:eastAsia="方正仿宋简体" w:hint="eastAsia"/>
                <w:color w:val="000000" w:themeColor="text1"/>
                <w:kern w:val="0"/>
                <w:sz w:val="24"/>
              </w:rPr>
              <w:t>400</w:t>
            </w:r>
            <w:r>
              <w:rPr>
                <w:rFonts w:eastAsia="方正仿宋简体" w:hint="eastAsia"/>
                <w:color w:val="000000" w:themeColor="text1"/>
                <w:kern w:val="0"/>
                <w:sz w:val="24"/>
              </w:rPr>
              <w:t>人），连续</w:t>
            </w:r>
            <w:r>
              <w:rPr>
                <w:rFonts w:eastAsia="方正仿宋简体" w:hint="eastAsia"/>
                <w:color w:val="000000" w:themeColor="text1"/>
                <w:kern w:val="0"/>
                <w:sz w:val="24"/>
              </w:rPr>
              <w:t>5</w:t>
            </w:r>
            <w:r>
              <w:rPr>
                <w:rFonts w:eastAsia="方正仿宋简体" w:hint="eastAsia"/>
                <w:color w:val="000000" w:themeColor="text1"/>
                <w:kern w:val="0"/>
                <w:sz w:val="24"/>
              </w:rPr>
              <w:t>年荣获南充市国家级、省级重点高中质量综合考评一等奖，先后获得全国文明校园、全国生态文明教育示范校、教育部首批应急教</w:t>
            </w:r>
            <w:r>
              <w:rPr>
                <w:rFonts w:eastAsia="方正仿宋简体" w:hint="eastAsia"/>
                <w:color w:val="000000" w:themeColor="text1"/>
                <w:kern w:val="0"/>
                <w:sz w:val="24"/>
              </w:rPr>
              <w:t>育试点学校、四川省阳光体育示范学校、四川省依法治校示范校等百余项殊荣。</w:t>
            </w:r>
          </w:p>
        </w:tc>
      </w:tr>
      <w:tr w:rsidR="006650BD">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650BD">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高中心理健康教师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color w:val="000000" w:themeColor="text1"/>
                <w:kern w:val="0"/>
                <w:sz w:val="24"/>
              </w:rPr>
              <w:t>心理学</w:t>
            </w:r>
            <w:r>
              <w:rPr>
                <w:rFonts w:eastAsia="方正仿宋简体" w:hint="eastAsia"/>
                <w:color w:val="000000" w:themeColor="text1"/>
                <w:kern w:val="0"/>
                <w:sz w:val="24"/>
              </w:rPr>
              <w:t>、</w:t>
            </w:r>
            <w:r>
              <w:rPr>
                <w:rFonts w:eastAsia="方正仿宋简体"/>
                <w:color w:val="000000" w:themeColor="text1"/>
                <w:kern w:val="0"/>
                <w:sz w:val="24"/>
              </w:rPr>
              <w:t>基础心理学</w:t>
            </w:r>
            <w:r>
              <w:rPr>
                <w:rFonts w:eastAsia="方正仿宋简体" w:hint="eastAsia"/>
                <w:color w:val="000000" w:themeColor="text1"/>
                <w:kern w:val="0"/>
                <w:sz w:val="24"/>
              </w:rPr>
              <w:t>、</w:t>
            </w:r>
            <w:r>
              <w:rPr>
                <w:rFonts w:eastAsia="方正仿宋简体"/>
                <w:color w:val="000000" w:themeColor="text1"/>
                <w:kern w:val="0"/>
                <w:sz w:val="24"/>
              </w:rPr>
              <w:t>发展与教育心理学</w:t>
            </w:r>
            <w:r>
              <w:rPr>
                <w:rFonts w:eastAsia="方正仿宋简体" w:hint="eastAsia"/>
                <w:color w:val="000000" w:themeColor="text1"/>
                <w:kern w:val="0"/>
                <w:sz w:val="24"/>
              </w:rPr>
              <w:t>、</w:t>
            </w:r>
            <w:r>
              <w:rPr>
                <w:rFonts w:eastAsia="方正仿宋简体"/>
                <w:color w:val="000000" w:themeColor="text1"/>
                <w:kern w:val="0"/>
                <w:sz w:val="24"/>
              </w:rPr>
              <w:t>应用心理学</w:t>
            </w:r>
            <w:r>
              <w:rPr>
                <w:rFonts w:eastAsia="方正仿宋简体" w:hint="eastAsia"/>
                <w:color w:val="000000" w:themeColor="text1"/>
                <w:kern w:val="0"/>
                <w:sz w:val="24"/>
              </w:rPr>
              <w:t>、应用心理、</w:t>
            </w:r>
            <w:r>
              <w:rPr>
                <w:rFonts w:eastAsia="方正仿宋简体"/>
                <w:color w:val="000000" w:themeColor="text1"/>
                <w:kern w:val="0"/>
                <w:sz w:val="24"/>
              </w:rPr>
              <w:t>心理健康教育</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周岁及以下；具有高级中学教师资格证</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可按规定享受人才引进相关政策待遇</w:t>
            </w:r>
          </w:p>
        </w:tc>
      </w:tr>
      <w:tr w:rsidR="006650BD">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高中体育教师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体育学、运动人体科学、体育教育训练学、体育教学、运动训练、竞赛组织</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周岁及以下；具有高级中学教师资格证</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可按规定享受人才引进相关政策待遇</w:t>
            </w:r>
          </w:p>
        </w:tc>
      </w:tr>
    </w:tbl>
    <w:p w:rsidR="006650BD" w:rsidRDefault="00F7436D">
      <w:pPr>
        <w:spacing w:line="600" w:lineRule="exact"/>
        <w:jc w:val="center"/>
        <w:rPr>
          <w:rFonts w:ascii="方正小标宋简体" w:eastAsia="方正小标宋简体" w:hAnsi="宋体" w:cs="宋体"/>
          <w:bCs/>
          <w:color w:val="000000" w:themeColor="text1"/>
          <w:kern w:val="0"/>
          <w:sz w:val="44"/>
          <w:szCs w:val="44"/>
        </w:rPr>
      </w:pPr>
      <w:r>
        <w:rPr>
          <w:rFonts w:eastAsia="方正仿宋简体"/>
          <w:bCs/>
          <w:color w:val="000000" w:themeColor="text1"/>
          <w:szCs w:val="32"/>
        </w:rPr>
        <w:br w:type="page"/>
      </w:r>
      <w:r>
        <w:rPr>
          <w:rFonts w:ascii="方正小标宋简体" w:eastAsia="方正小标宋简体" w:hAnsi="黑体" w:cs="黑体" w:hint="eastAsia"/>
          <w:color w:val="000000" w:themeColor="text1"/>
          <w:kern w:val="0"/>
          <w:sz w:val="44"/>
          <w:szCs w:val="44"/>
        </w:rPr>
        <w:lastRenderedPageBreak/>
        <w:t>营山县</w:t>
      </w:r>
      <w:r>
        <w:rPr>
          <w:rFonts w:eastAsia="方正小标宋简体"/>
          <w:color w:val="000000" w:themeColor="text1"/>
          <w:kern w:val="0"/>
          <w:sz w:val="44"/>
          <w:szCs w:val="44"/>
        </w:rPr>
        <w:t>2024</w:t>
      </w:r>
      <w:r>
        <w:rPr>
          <w:rFonts w:ascii="方正小标宋简体" w:eastAsia="方正小标宋简体" w:hAnsi="黑体" w:cs="黑体" w:hint="eastAsia"/>
          <w:color w:val="000000" w:themeColor="text1"/>
          <w:kern w:val="0"/>
          <w:sz w:val="44"/>
          <w:szCs w:val="44"/>
        </w:rPr>
        <w:t>年度引才需求信息表（五）</w:t>
      </w:r>
    </w:p>
    <w:p w:rsidR="006650BD" w:rsidRDefault="006650BD">
      <w:pPr>
        <w:spacing w:line="240" w:lineRule="exact"/>
        <w:jc w:val="center"/>
        <w:rPr>
          <w:rFonts w:ascii="方正小标宋简体" w:eastAsia="方正小标宋简体" w:hAnsi="宋体" w:cs="宋体"/>
          <w:bCs/>
          <w:color w:val="000000" w:themeColor="text1"/>
          <w:kern w:val="0"/>
          <w:sz w:val="44"/>
          <w:szCs w:val="44"/>
        </w:rPr>
      </w:pPr>
    </w:p>
    <w:tbl>
      <w:tblPr>
        <w:tblW w:w="14285"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365"/>
      </w:tblGrid>
      <w:tr w:rsidR="006650BD">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营山县化育初级中学校</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637700</w:t>
            </w:r>
          </w:p>
        </w:tc>
      </w:tr>
      <w:tr w:rsidR="006650BD">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龙毅</w:t>
            </w:r>
          </w:p>
        </w:tc>
        <w:tc>
          <w:tcPr>
            <w:tcW w:w="983"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13508275206</w:t>
            </w:r>
          </w:p>
        </w:tc>
        <w:tc>
          <w:tcPr>
            <w:tcW w:w="1161" w:type="dxa"/>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650BD" w:rsidRDefault="00F7436D">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ysxwrcb2022@163.com</w:t>
            </w: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650BD" w:rsidRDefault="00F7436D">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南充市营山县化育初级中学校</w:t>
            </w:r>
          </w:p>
        </w:tc>
      </w:tr>
      <w:tr w:rsidR="006650BD">
        <w:trPr>
          <w:trHeight w:val="1973"/>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111"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rsidP="00313D85">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化育中学是营山县教科体局直属公办初级中学校，位于县城滨河北路</w:t>
            </w:r>
            <w:r>
              <w:rPr>
                <w:rFonts w:eastAsia="方正仿宋简体" w:hint="eastAsia"/>
                <w:color w:val="000000" w:themeColor="text1"/>
                <w:kern w:val="0"/>
                <w:sz w:val="24"/>
              </w:rPr>
              <w:t>239</w:t>
            </w:r>
            <w:r>
              <w:rPr>
                <w:rFonts w:eastAsia="方正仿宋简体" w:hint="eastAsia"/>
                <w:color w:val="000000" w:themeColor="text1"/>
                <w:kern w:val="0"/>
                <w:sz w:val="24"/>
              </w:rPr>
              <w:t>号，占地面积</w:t>
            </w:r>
            <w:r>
              <w:rPr>
                <w:rFonts w:eastAsia="方正仿宋简体" w:hint="eastAsia"/>
                <w:color w:val="000000" w:themeColor="text1"/>
                <w:kern w:val="0"/>
                <w:sz w:val="24"/>
              </w:rPr>
              <w:t xml:space="preserve"> 44</w:t>
            </w:r>
            <w:r>
              <w:rPr>
                <w:rFonts w:eastAsia="方正仿宋简体" w:hint="eastAsia"/>
                <w:color w:val="000000" w:themeColor="text1"/>
                <w:kern w:val="0"/>
                <w:sz w:val="24"/>
              </w:rPr>
              <w:t>亩，建筑面积</w:t>
            </w:r>
            <w:r>
              <w:rPr>
                <w:rFonts w:eastAsia="方正仿宋简体" w:hint="eastAsia"/>
                <w:color w:val="000000" w:themeColor="text1"/>
                <w:kern w:val="0"/>
                <w:sz w:val="24"/>
              </w:rPr>
              <w:t>20000</w:t>
            </w:r>
            <w:r>
              <w:rPr>
                <w:rFonts w:eastAsia="方正仿宋简体" w:hint="eastAsia"/>
                <w:color w:val="000000" w:themeColor="text1"/>
                <w:kern w:val="0"/>
                <w:sz w:val="24"/>
              </w:rPr>
              <w:t>余平方米，绿化面积</w:t>
            </w:r>
            <w:r>
              <w:rPr>
                <w:rFonts w:eastAsia="方正仿宋简体" w:hint="eastAsia"/>
                <w:color w:val="000000" w:themeColor="text1"/>
                <w:kern w:val="0"/>
                <w:sz w:val="24"/>
              </w:rPr>
              <w:t>12000</w:t>
            </w:r>
            <w:r>
              <w:rPr>
                <w:rFonts w:eastAsia="方正仿宋简体" w:hint="eastAsia"/>
                <w:color w:val="000000" w:themeColor="text1"/>
                <w:kern w:val="0"/>
                <w:sz w:val="24"/>
              </w:rPr>
              <w:t>余平方米。学校现有标准化</w:t>
            </w:r>
            <w:r>
              <w:rPr>
                <w:rFonts w:eastAsia="方正仿宋简体" w:hint="eastAsia"/>
                <w:color w:val="000000" w:themeColor="text1"/>
                <w:kern w:val="0"/>
                <w:sz w:val="24"/>
              </w:rPr>
              <w:t>400m</w:t>
            </w:r>
            <w:r>
              <w:rPr>
                <w:rFonts w:eastAsia="方正仿宋简体" w:hint="eastAsia"/>
                <w:color w:val="000000" w:themeColor="text1"/>
                <w:kern w:val="0"/>
                <w:sz w:val="24"/>
              </w:rPr>
              <w:t>跑道、足球场一个、篮球场四个、排球场四个、乒乓球台若干，运动场地应有尽有、教室宽敞明亮，每班配备有现代化教学设施，功能室齐备，都达到规定要求。该校现有教学班</w:t>
            </w:r>
            <w:r>
              <w:rPr>
                <w:rFonts w:eastAsia="方正仿宋简体" w:hint="eastAsia"/>
                <w:color w:val="000000" w:themeColor="text1"/>
                <w:kern w:val="0"/>
                <w:sz w:val="24"/>
              </w:rPr>
              <w:t>65</w:t>
            </w:r>
            <w:r>
              <w:rPr>
                <w:rFonts w:eastAsia="方正仿宋简体" w:hint="eastAsia"/>
                <w:color w:val="000000" w:themeColor="text1"/>
                <w:kern w:val="0"/>
                <w:sz w:val="24"/>
              </w:rPr>
              <w:t>个，学生</w:t>
            </w:r>
            <w:r>
              <w:rPr>
                <w:rFonts w:eastAsia="方正仿宋简体" w:hint="eastAsia"/>
                <w:color w:val="000000" w:themeColor="text1"/>
                <w:kern w:val="0"/>
                <w:sz w:val="24"/>
              </w:rPr>
              <w:t>3208</w:t>
            </w:r>
            <w:r>
              <w:rPr>
                <w:rFonts w:eastAsia="方正仿宋简体" w:hint="eastAsia"/>
                <w:color w:val="000000" w:themeColor="text1"/>
                <w:kern w:val="0"/>
                <w:sz w:val="24"/>
              </w:rPr>
              <w:t>人，现有教职工</w:t>
            </w:r>
            <w:r>
              <w:rPr>
                <w:rFonts w:eastAsia="方正仿宋简体" w:hint="eastAsia"/>
                <w:color w:val="000000" w:themeColor="text1"/>
                <w:kern w:val="0"/>
                <w:sz w:val="24"/>
              </w:rPr>
              <w:t>256</w:t>
            </w:r>
            <w:r>
              <w:rPr>
                <w:rFonts w:eastAsia="方正仿宋简体" w:hint="eastAsia"/>
                <w:color w:val="000000" w:themeColor="text1"/>
                <w:kern w:val="0"/>
                <w:sz w:val="24"/>
              </w:rPr>
              <w:t>人。教师研究生学历</w:t>
            </w:r>
            <w:r>
              <w:rPr>
                <w:rFonts w:eastAsia="方正仿宋简体" w:hint="eastAsia"/>
                <w:color w:val="000000" w:themeColor="text1"/>
                <w:kern w:val="0"/>
                <w:sz w:val="24"/>
              </w:rPr>
              <w:t>7</w:t>
            </w:r>
            <w:r>
              <w:rPr>
                <w:rFonts w:eastAsia="方正仿宋简体" w:hint="eastAsia"/>
                <w:color w:val="000000" w:themeColor="text1"/>
                <w:kern w:val="0"/>
                <w:sz w:val="24"/>
              </w:rPr>
              <w:t>人、本科学历</w:t>
            </w:r>
            <w:r>
              <w:rPr>
                <w:rFonts w:eastAsia="方正仿宋简体" w:hint="eastAsia"/>
                <w:color w:val="000000" w:themeColor="text1"/>
                <w:kern w:val="0"/>
                <w:sz w:val="24"/>
              </w:rPr>
              <w:t>168</w:t>
            </w:r>
            <w:r>
              <w:rPr>
                <w:rFonts w:eastAsia="方正仿宋简体" w:hint="eastAsia"/>
                <w:color w:val="000000" w:themeColor="text1"/>
                <w:kern w:val="0"/>
                <w:sz w:val="24"/>
              </w:rPr>
              <w:t>人，学历合格率为</w:t>
            </w:r>
            <w:r>
              <w:rPr>
                <w:rFonts w:eastAsia="方正仿宋简体" w:hint="eastAsia"/>
                <w:color w:val="000000" w:themeColor="text1"/>
                <w:kern w:val="0"/>
                <w:sz w:val="24"/>
              </w:rPr>
              <w:t>100%</w:t>
            </w:r>
            <w:r>
              <w:rPr>
                <w:rFonts w:eastAsia="方正仿宋简体" w:hint="eastAsia"/>
                <w:color w:val="000000" w:themeColor="text1"/>
                <w:kern w:val="0"/>
                <w:sz w:val="24"/>
              </w:rPr>
              <w:t>。其中有</w:t>
            </w:r>
            <w:r>
              <w:rPr>
                <w:rFonts w:eastAsia="方正仿宋简体" w:hint="eastAsia"/>
                <w:color w:val="000000" w:themeColor="text1"/>
                <w:kern w:val="0"/>
                <w:sz w:val="24"/>
              </w:rPr>
              <w:t>1</w:t>
            </w:r>
            <w:r>
              <w:rPr>
                <w:rFonts w:eastAsia="方正仿宋简体" w:hint="eastAsia"/>
                <w:color w:val="000000" w:themeColor="text1"/>
                <w:kern w:val="0"/>
                <w:sz w:val="24"/>
              </w:rPr>
              <w:t>位全国优秀教育工作者、</w:t>
            </w:r>
            <w:r>
              <w:rPr>
                <w:rFonts w:eastAsia="方正仿宋简体" w:hint="eastAsia"/>
                <w:color w:val="000000" w:themeColor="text1"/>
                <w:kern w:val="0"/>
                <w:sz w:val="24"/>
              </w:rPr>
              <w:t>1</w:t>
            </w:r>
            <w:r>
              <w:rPr>
                <w:rFonts w:eastAsia="方正仿宋简体" w:hint="eastAsia"/>
                <w:color w:val="000000" w:themeColor="text1"/>
                <w:kern w:val="0"/>
                <w:sz w:val="24"/>
              </w:rPr>
              <w:t>位省级名校长、</w:t>
            </w:r>
            <w:r>
              <w:rPr>
                <w:rFonts w:eastAsia="方正仿宋简体" w:hint="eastAsia"/>
                <w:color w:val="000000" w:themeColor="text1"/>
                <w:kern w:val="0"/>
                <w:sz w:val="24"/>
              </w:rPr>
              <w:t>1</w:t>
            </w:r>
            <w:r>
              <w:rPr>
                <w:rFonts w:eastAsia="方正仿宋简体" w:hint="eastAsia"/>
                <w:color w:val="000000" w:themeColor="text1"/>
                <w:kern w:val="0"/>
                <w:sz w:val="24"/>
              </w:rPr>
              <w:t>位省特级教师、</w:t>
            </w:r>
            <w:r>
              <w:rPr>
                <w:rFonts w:eastAsia="方正仿宋简体" w:hint="eastAsia"/>
                <w:color w:val="000000" w:themeColor="text1"/>
                <w:kern w:val="0"/>
                <w:sz w:val="24"/>
              </w:rPr>
              <w:t>1</w:t>
            </w:r>
            <w:r>
              <w:rPr>
                <w:rFonts w:eastAsia="方正仿宋简体" w:hint="eastAsia"/>
                <w:color w:val="000000" w:themeColor="text1"/>
                <w:kern w:val="0"/>
                <w:sz w:val="24"/>
              </w:rPr>
              <w:t>位省优秀班主任、正高级</w:t>
            </w:r>
            <w:r>
              <w:rPr>
                <w:rFonts w:eastAsia="方正仿宋简体" w:hint="eastAsia"/>
                <w:color w:val="000000" w:themeColor="text1"/>
                <w:kern w:val="0"/>
                <w:sz w:val="24"/>
              </w:rPr>
              <w:t>教师</w:t>
            </w:r>
            <w:r>
              <w:rPr>
                <w:rFonts w:eastAsia="方正仿宋简体" w:hint="eastAsia"/>
                <w:color w:val="000000" w:themeColor="text1"/>
                <w:kern w:val="0"/>
                <w:sz w:val="24"/>
              </w:rPr>
              <w:t>2</w:t>
            </w:r>
            <w:r>
              <w:rPr>
                <w:rFonts w:eastAsia="方正仿宋简体" w:hint="eastAsia"/>
                <w:color w:val="000000" w:themeColor="text1"/>
                <w:kern w:val="0"/>
                <w:sz w:val="24"/>
              </w:rPr>
              <w:t>人，高级教师</w:t>
            </w:r>
            <w:r>
              <w:rPr>
                <w:rFonts w:eastAsia="方正仿宋简体" w:hint="eastAsia"/>
                <w:color w:val="000000" w:themeColor="text1"/>
                <w:kern w:val="0"/>
                <w:sz w:val="24"/>
              </w:rPr>
              <w:t>39</w:t>
            </w:r>
            <w:r>
              <w:rPr>
                <w:rFonts w:eastAsia="方正仿宋简体" w:hint="eastAsia"/>
                <w:color w:val="000000" w:themeColor="text1"/>
                <w:kern w:val="0"/>
                <w:sz w:val="24"/>
              </w:rPr>
              <w:t>人，一级教师</w:t>
            </w:r>
            <w:r>
              <w:rPr>
                <w:rFonts w:eastAsia="方正仿宋简体" w:hint="eastAsia"/>
                <w:color w:val="000000" w:themeColor="text1"/>
                <w:kern w:val="0"/>
                <w:sz w:val="24"/>
              </w:rPr>
              <w:t>101</w:t>
            </w:r>
            <w:r>
              <w:rPr>
                <w:rFonts w:eastAsia="方正仿宋简体" w:hint="eastAsia"/>
                <w:color w:val="000000" w:themeColor="text1"/>
                <w:kern w:val="0"/>
                <w:sz w:val="24"/>
              </w:rPr>
              <w:t>人、拥有省、市、县优秀教师、优秀班主任、学科带头人及青年骨干教师</w:t>
            </w:r>
            <w:r>
              <w:rPr>
                <w:rFonts w:eastAsia="方正仿宋简体" w:hint="eastAsia"/>
                <w:color w:val="000000" w:themeColor="text1"/>
                <w:kern w:val="0"/>
                <w:sz w:val="24"/>
              </w:rPr>
              <w:t>112</w:t>
            </w:r>
            <w:r>
              <w:rPr>
                <w:rFonts w:eastAsia="方正仿宋简体" w:hint="eastAsia"/>
                <w:color w:val="000000" w:themeColor="text1"/>
                <w:kern w:val="0"/>
                <w:sz w:val="24"/>
              </w:rPr>
              <w:t>人。</w:t>
            </w:r>
          </w:p>
        </w:tc>
      </w:tr>
      <w:tr w:rsidR="006650BD">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650BD">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初中心理健康教师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color w:val="000000" w:themeColor="text1"/>
                <w:kern w:val="0"/>
                <w:sz w:val="24"/>
              </w:rPr>
              <w:t>心理学</w:t>
            </w:r>
            <w:r>
              <w:rPr>
                <w:rFonts w:eastAsia="方正仿宋简体" w:hint="eastAsia"/>
                <w:color w:val="000000" w:themeColor="text1"/>
                <w:kern w:val="0"/>
                <w:sz w:val="24"/>
              </w:rPr>
              <w:t>、</w:t>
            </w:r>
            <w:r>
              <w:rPr>
                <w:rFonts w:eastAsia="方正仿宋简体"/>
                <w:color w:val="000000" w:themeColor="text1"/>
                <w:kern w:val="0"/>
                <w:sz w:val="24"/>
              </w:rPr>
              <w:t>基础心理学</w:t>
            </w:r>
            <w:r>
              <w:rPr>
                <w:rFonts w:eastAsia="方正仿宋简体" w:hint="eastAsia"/>
                <w:color w:val="000000" w:themeColor="text1"/>
                <w:kern w:val="0"/>
                <w:sz w:val="24"/>
              </w:rPr>
              <w:t>、</w:t>
            </w:r>
            <w:r>
              <w:rPr>
                <w:rFonts w:eastAsia="方正仿宋简体"/>
                <w:color w:val="000000" w:themeColor="text1"/>
                <w:kern w:val="0"/>
                <w:sz w:val="24"/>
              </w:rPr>
              <w:t>发展与教育心理学</w:t>
            </w:r>
            <w:r>
              <w:rPr>
                <w:rFonts w:eastAsia="方正仿宋简体" w:hint="eastAsia"/>
                <w:color w:val="000000" w:themeColor="text1"/>
                <w:kern w:val="0"/>
                <w:sz w:val="24"/>
              </w:rPr>
              <w:t>、</w:t>
            </w:r>
            <w:r>
              <w:rPr>
                <w:rFonts w:eastAsia="方正仿宋简体"/>
                <w:color w:val="000000" w:themeColor="text1"/>
                <w:kern w:val="0"/>
                <w:sz w:val="24"/>
              </w:rPr>
              <w:t>应用心理学</w:t>
            </w:r>
            <w:r>
              <w:rPr>
                <w:rFonts w:eastAsia="方正仿宋简体" w:hint="eastAsia"/>
                <w:color w:val="000000" w:themeColor="text1"/>
                <w:kern w:val="0"/>
                <w:sz w:val="24"/>
              </w:rPr>
              <w:t>、应用心理、</w:t>
            </w:r>
            <w:r>
              <w:rPr>
                <w:rFonts w:eastAsia="方正仿宋简体"/>
                <w:color w:val="000000" w:themeColor="text1"/>
                <w:kern w:val="0"/>
                <w:sz w:val="24"/>
              </w:rPr>
              <w:t>心理健康教育</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周岁及以下；具有初级中学及以上教师资格证</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可按规定享受人才引进相关政策待遇</w:t>
            </w:r>
          </w:p>
        </w:tc>
      </w:tr>
    </w:tbl>
    <w:p w:rsidR="006650BD" w:rsidRDefault="00F7436D">
      <w:pPr>
        <w:spacing w:line="600" w:lineRule="exact"/>
        <w:jc w:val="center"/>
        <w:rPr>
          <w:rFonts w:ascii="方正小标宋简体" w:eastAsia="方正小标宋简体" w:hAnsi="宋体" w:cs="宋体"/>
          <w:bCs/>
          <w:color w:val="000000" w:themeColor="text1"/>
          <w:kern w:val="0"/>
          <w:sz w:val="44"/>
          <w:szCs w:val="44"/>
        </w:rPr>
      </w:pPr>
      <w:r>
        <w:rPr>
          <w:rFonts w:eastAsia="方正仿宋简体"/>
          <w:bCs/>
          <w:color w:val="000000" w:themeColor="text1"/>
          <w:szCs w:val="32"/>
        </w:rPr>
        <w:br w:type="page"/>
      </w:r>
      <w:r>
        <w:rPr>
          <w:rFonts w:ascii="方正小标宋简体" w:eastAsia="方正小标宋简体" w:hAnsi="黑体" w:cs="黑体" w:hint="eastAsia"/>
          <w:color w:val="000000" w:themeColor="text1"/>
          <w:kern w:val="0"/>
          <w:sz w:val="44"/>
          <w:szCs w:val="44"/>
        </w:rPr>
        <w:lastRenderedPageBreak/>
        <w:t>营山县</w:t>
      </w:r>
      <w:r>
        <w:rPr>
          <w:rFonts w:eastAsia="方正小标宋简体"/>
          <w:color w:val="000000" w:themeColor="text1"/>
          <w:kern w:val="0"/>
          <w:sz w:val="44"/>
          <w:szCs w:val="44"/>
        </w:rPr>
        <w:t>2024</w:t>
      </w:r>
      <w:r>
        <w:rPr>
          <w:rFonts w:ascii="方正小标宋简体" w:eastAsia="方正小标宋简体" w:hAnsi="黑体" w:cs="黑体" w:hint="eastAsia"/>
          <w:color w:val="000000" w:themeColor="text1"/>
          <w:kern w:val="0"/>
          <w:sz w:val="44"/>
          <w:szCs w:val="44"/>
        </w:rPr>
        <w:t>年度引才需求信息表（六）</w:t>
      </w:r>
    </w:p>
    <w:p w:rsidR="006650BD" w:rsidRDefault="006650BD">
      <w:pPr>
        <w:spacing w:line="240" w:lineRule="exact"/>
        <w:jc w:val="center"/>
        <w:rPr>
          <w:rFonts w:ascii="方正小标宋简体" w:eastAsia="方正小标宋简体" w:hAnsi="宋体" w:cs="宋体"/>
          <w:bCs/>
          <w:color w:val="000000" w:themeColor="text1"/>
          <w:kern w:val="0"/>
          <w:sz w:val="44"/>
          <w:szCs w:val="44"/>
        </w:rPr>
      </w:pPr>
    </w:p>
    <w:tbl>
      <w:tblPr>
        <w:tblW w:w="14285"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365"/>
      </w:tblGrid>
      <w:tr w:rsidR="006650BD">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营山县西城实验初级中学校</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w:t>
            </w:r>
            <w:r>
              <w:rPr>
                <w:rFonts w:eastAsia="方正仿宋简体"/>
                <w:color w:val="000000" w:themeColor="text1"/>
                <w:kern w:val="0"/>
                <w:sz w:val="24"/>
              </w:rPr>
              <w:t>37700</w:t>
            </w:r>
          </w:p>
        </w:tc>
      </w:tr>
      <w:tr w:rsidR="006650BD">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熊朝德</w:t>
            </w:r>
          </w:p>
        </w:tc>
        <w:tc>
          <w:tcPr>
            <w:tcW w:w="983"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color w:val="000000" w:themeColor="text1"/>
                <w:kern w:val="0"/>
                <w:sz w:val="24"/>
              </w:rPr>
              <w:t>13990750873</w:t>
            </w:r>
          </w:p>
        </w:tc>
        <w:tc>
          <w:tcPr>
            <w:tcW w:w="1161" w:type="dxa"/>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650BD" w:rsidRDefault="00F7436D">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ysxwrcb2022@163.com</w:t>
            </w: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650BD" w:rsidRDefault="00F7436D">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南充市营山县菁英路</w:t>
            </w:r>
            <w:r>
              <w:rPr>
                <w:rFonts w:eastAsia="方正仿宋简体" w:hint="eastAsia"/>
                <w:color w:val="000000" w:themeColor="text1"/>
                <w:kern w:val="0"/>
                <w:sz w:val="24"/>
              </w:rPr>
              <w:t>2</w:t>
            </w:r>
            <w:r>
              <w:rPr>
                <w:rFonts w:eastAsia="方正仿宋简体" w:hint="eastAsia"/>
                <w:color w:val="000000" w:themeColor="text1"/>
                <w:kern w:val="0"/>
                <w:sz w:val="24"/>
              </w:rPr>
              <w:t>号</w:t>
            </w:r>
          </w:p>
        </w:tc>
      </w:tr>
      <w:tr w:rsidR="006650BD">
        <w:trPr>
          <w:trHeight w:val="1973"/>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111"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rsidP="00313D85">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西城中学，原为</w:t>
            </w:r>
            <w:r>
              <w:rPr>
                <w:rFonts w:eastAsia="方正仿宋简体"/>
                <w:color w:val="000000" w:themeColor="text1"/>
                <w:kern w:val="0"/>
                <w:sz w:val="24"/>
              </w:rPr>
              <w:t>2017</w:t>
            </w:r>
            <w:r>
              <w:rPr>
                <w:rFonts w:eastAsia="方正仿宋简体" w:hint="eastAsia"/>
                <w:color w:val="000000" w:themeColor="text1"/>
                <w:kern w:val="0"/>
                <w:sz w:val="24"/>
              </w:rPr>
              <w:t>年夏成立的化育初级中学西城校区，</w:t>
            </w:r>
            <w:r>
              <w:rPr>
                <w:rFonts w:eastAsia="方正仿宋简体"/>
                <w:color w:val="000000" w:themeColor="text1"/>
                <w:kern w:val="0"/>
                <w:sz w:val="24"/>
              </w:rPr>
              <w:t>2021</w:t>
            </w:r>
            <w:r>
              <w:rPr>
                <w:rFonts w:eastAsia="方正仿宋简体" w:hint="eastAsia"/>
                <w:color w:val="000000" w:themeColor="text1"/>
                <w:kern w:val="0"/>
                <w:sz w:val="24"/>
              </w:rPr>
              <w:t>年</w:t>
            </w:r>
            <w:r>
              <w:rPr>
                <w:rFonts w:eastAsia="方正仿宋简体"/>
                <w:color w:val="000000" w:themeColor="text1"/>
                <w:kern w:val="0"/>
                <w:sz w:val="24"/>
              </w:rPr>
              <w:t>8</w:t>
            </w:r>
            <w:r>
              <w:rPr>
                <w:rFonts w:eastAsia="方正仿宋简体" w:hint="eastAsia"/>
                <w:color w:val="000000" w:themeColor="text1"/>
                <w:kern w:val="0"/>
                <w:sz w:val="24"/>
              </w:rPr>
              <w:t>月独立建校。学校占地面积</w:t>
            </w:r>
            <w:r>
              <w:rPr>
                <w:rFonts w:eastAsia="方正仿宋简体"/>
                <w:color w:val="000000" w:themeColor="text1"/>
                <w:kern w:val="0"/>
                <w:sz w:val="24"/>
              </w:rPr>
              <w:t>75</w:t>
            </w:r>
            <w:r>
              <w:rPr>
                <w:rFonts w:eastAsia="方正仿宋简体" w:hint="eastAsia"/>
                <w:color w:val="000000" w:themeColor="text1"/>
                <w:kern w:val="0"/>
                <w:sz w:val="24"/>
              </w:rPr>
              <w:t>亩，硬件设施一流，现有教学班</w:t>
            </w:r>
            <w:r>
              <w:rPr>
                <w:rFonts w:eastAsia="方正仿宋简体"/>
                <w:color w:val="000000" w:themeColor="text1"/>
                <w:kern w:val="0"/>
                <w:sz w:val="24"/>
              </w:rPr>
              <w:t>32</w:t>
            </w:r>
            <w:r>
              <w:rPr>
                <w:rFonts w:eastAsia="方正仿宋简体" w:hint="eastAsia"/>
                <w:color w:val="000000" w:themeColor="text1"/>
                <w:kern w:val="0"/>
                <w:sz w:val="24"/>
              </w:rPr>
              <w:t>个，学生</w:t>
            </w:r>
            <w:r>
              <w:rPr>
                <w:rFonts w:eastAsia="方正仿宋简体"/>
                <w:color w:val="000000" w:themeColor="text1"/>
                <w:kern w:val="0"/>
                <w:sz w:val="24"/>
              </w:rPr>
              <w:t>1700</w:t>
            </w:r>
            <w:r>
              <w:rPr>
                <w:rFonts w:eastAsia="方正仿宋简体" w:hint="eastAsia"/>
                <w:color w:val="000000" w:themeColor="text1"/>
                <w:kern w:val="0"/>
                <w:sz w:val="24"/>
              </w:rPr>
              <w:t>余人，在职教职工</w:t>
            </w:r>
            <w:r>
              <w:rPr>
                <w:rFonts w:eastAsia="方正仿宋简体"/>
                <w:color w:val="000000" w:themeColor="text1"/>
                <w:kern w:val="0"/>
                <w:sz w:val="24"/>
              </w:rPr>
              <w:t>102</w:t>
            </w:r>
            <w:r>
              <w:rPr>
                <w:rFonts w:eastAsia="方正仿宋简体" w:hint="eastAsia"/>
                <w:color w:val="000000" w:themeColor="text1"/>
                <w:kern w:val="0"/>
                <w:sz w:val="24"/>
              </w:rPr>
              <w:t>人。学校师资团队强大，省、市优秀教师、优秀班主任、学科带头人及青年骨干教师</w:t>
            </w:r>
            <w:r>
              <w:rPr>
                <w:rFonts w:eastAsia="方正仿宋简体"/>
                <w:color w:val="000000" w:themeColor="text1"/>
                <w:kern w:val="0"/>
                <w:sz w:val="24"/>
              </w:rPr>
              <w:t>26</w:t>
            </w:r>
            <w:r>
              <w:rPr>
                <w:rFonts w:eastAsia="方正仿宋简体" w:hint="eastAsia"/>
                <w:color w:val="000000" w:themeColor="text1"/>
                <w:kern w:val="0"/>
                <w:sz w:val="24"/>
              </w:rPr>
              <w:t>人，二星级以上教师</w:t>
            </w:r>
            <w:r>
              <w:rPr>
                <w:rFonts w:eastAsia="方正仿宋简体"/>
                <w:color w:val="000000" w:themeColor="text1"/>
                <w:kern w:val="0"/>
                <w:sz w:val="24"/>
              </w:rPr>
              <w:t>18</w:t>
            </w:r>
            <w:r>
              <w:rPr>
                <w:rFonts w:eastAsia="方正仿宋简体" w:hint="eastAsia"/>
                <w:color w:val="000000" w:themeColor="text1"/>
                <w:kern w:val="0"/>
                <w:sz w:val="24"/>
              </w:rPr>
              <w:t>人，县名师工作室主持人</w:t>
            </w:r>
            <w:r>
              <w:rPr>
                <w:rFonts w:eastAsia="方正仿宋简体"/>
                <w:color w:val="000000" w:themeColor="text1"/>
                <w:kern w:val="0"/>
                <w:sz w:val="24"/>
              </w:rPr>
              <w:t>2</w:t>
            </w:r>
            <w:r>
              <w:rPr>
                <w:rFonts w:eastAsia="方正仿宋简体" w:hint="eastAsia"/>
                <w:color w:val="000000" w:themeColor="text1"/>
                <w:kern w:val="0"/>
                <w:sz w:val="24"/>
              </w:rPr>
              <w:t>人，市、县名师工作室成员</w:t>
            </w:r>
            <w:r>
              <w:rPr>
                <w:rFonts w:eastAsia="方正仿宋简体"/>
                <w:color w:val="000000" w:themeColor="text1"/>
                <w:kern w:val="0"/>
                <w:sz w:val="24"/>
              </w:rPr>
              <w:t>10</w:t>
            </w:r>
            <w:r>
              <w:rPr>
                <w:rFonts w:eastAsia="方正仿宋简体" w:hint="eastAsia"/>
                <w:color w:val="000000" w:themeColor="text1"/>
                <w:kern w:val="0"/>
                <w:sz w:val="24"/>
              </w:rPr>
              <w:t>余人。学校管理经验先进，始终坚持“安全打底子，党建强保障，机制出活力，质量见成效，特色求发展，文化铸校魂”的指导思想，努力追求“追求卓越，争创一流”的办学目标，以“一切为了学生，为了学生一切”的办学理念，始终担当着“继西林文脉，育时代人才”的教育使命。以追求高品质教育内涵发展的名义，美丽的西城中学欢迎您的誉鉴，期待与您遇见，同您预见美好未来！</w:t>
            </w:r>
          </w:p>
        </w:tc>
      </w:tr>
      <w:tr w:rsidR="006650BD">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650BD">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初中心理健康教师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color w:val="000000" w:themeColor="text1"/>
                <w:kern w:val="0"/>
                <w:sz w:val="24"/>
              </w:rPr>
              <w:t>心理学</w:t>
            </w:r>
            <w:r>
              <w:rPr>
                <w:rFonts w:eastAsia="方正仿宋简体" w:hint="eastAsia"/>
                <w:color w:val="000000" w:themeColor="text1"/>
                <w:kern w:val="0"/>
                <w:sz w:val="24"/>
              </w:rPr>
              <w:t>、</w:t>
            </w:r>
            <w:r>
              <w:rPr>
                <w:rFonts w:eastAsia="方正仿宋简体"/>
                <w:color w:val="000000" w:themeColor="text1"/>
                <w:kern w:val="0"/>
                <w:sz w:val="24"/>
              </w:rPr>
              <w:t>基础心理学</w:t>
            </w:r>
            <w:r>
              <w:rPr>
                <w:rFonts w:eastAsia="方正仿宋简体" w:hint="eastAsia"/>
                <w:color w:val="000000" w:themeColor="text1"/>
                <w:kern w:val="0"/>
                <w:sz w:val="24"/>
              </w:rPr>
              <w:t>、</w:t>
            </w:r>
            <w:r>
              <w:rPr>
                <w:rFonts w:eastAsia="方正仿宋简体"/>
                <w:color w:val="000000" w:themeColor="text1"/>
                <w:kern w:val="0"/>
                <w:sz w:val="24"/>
              </w:rPr>
              <w:t>发展与教育心理学</w:t>
            </w:r>
            <w:r>
              <w:rPr>
                <w:rFonts w:eastAsia="方正仿宋简体" w:hint="eastAsia"/>
                <w:color w:val="000000" w:themeColor="text1"/>
                <w:kern w:val="0"/>
                <w:sz w:val="24"/>
              </w:rPr>
              <w:t>、</w:t>
            </w:r>
            <w:r>
              <w:rPr>
                <w:rFonts w:eastAsia="方正仿宋简体"/>
                <w:color w:val="000000" w:themeColor="text1"/>
                <w:kern w:val="0"/>
                <w:sz w:val="24"/>
              </w:rPr>
              <w:t>应用心理学</w:t>
            </w:r>
            <w:r>
              <w:rPr>
                <w:rFonts w:eastAsia="方正仿宋简体" w:hint="eastAsia"/>
                <w:color w:val="000000" w:themeColor="text1"/>
                <w:kern w:val="0"/>
                <w:sz w:val="24"/>
              </w:rPr>
              <w:t>、应用心理、</w:t>
            </w:r>
            <w:r>
              <w:rPr>
                <w:rFonts w:eastAsia="方正仿宋简体"/>
                <w:color w:val="000000" w:themeColor="text1"/>
                <w:kern w:val="0"/>
                <w:sz w:val="24"/>
              </w:rPr>
              <w:t>心理健康教育</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周岁及以下；具有初级中学及以上教师资格证</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可按规定享受人才引进相关政策待遇</w:t>
            </w:r>
          </w:p>
        </w:tc>
      </w:tr>
    </w:tbl>
    <w:p w:rsidR="006650BD" w:rsidRDefault="00F7436D">
      <w:pPr>
        <w:spacing w:line="600" w:lineRule="exact"/>
        <w:jc w:val="center"/>
        <w:rPr>
          <w:rFonts w:ascii="方正小标宋简体" w:eastAsia="方正小标宋简体" w:hAnsi="宋体" w:cs="宋体"/>
          <w:bCs/>
          <w:color w:val="000000" w:themeColor="text1"/>
          <w:kern w:val="0"/>
          <w:sz w:val="44"/>
          <w:szCs w:val="44"/>
        </w:rPr>
      </w:pPr>
      <w:r>
        <w:rPr>
          <w:rFonts w:eastAsia="方正仿宋简体"/>
          <w:bCs/>
          <w:color w:val="000000" w:themeColor="text1"/>
          <w:szCs w:val="32"/>
        </w:rPr>
        <w:br w:type="page"/>
      </w:r>
      <w:r>
        <w:rPr>
          <w:rFonts w:ascii="方正小标宋简体" w:eastAsia="方正小标宋简体" w:hAnsi="黑体" w:cs="黑体" w:hint="eastAsia"/>
          <w:color w:val="000000" w:themeColor="text1"/>
          <w:kern w:val="0"/>
          <w:sz w:val="44"/>
          <w:szCs w:val="44"/>
        </w:rPr>
        <w:lastRenderedPageBreak/>
        <w:t>营山县</w:t>
      </w:r>
      <w:r>
        <w:rPr>
          <w:rFonts w:eastAsia="方正小标宋简体"/>
          <w:color w:val="000000" w:themeColor="text1"/>
          <w:kern w:val="0"/>
          <w:sz w:val="44"/>
          <w:szCs w:val="44"/>
        </w:rPr>
        <w:t>2024</w:t>
      </w:r>
      <w:r>
        <w:rPr>
          <w:rFonts w:ascii="方正小标宋简体" w:eastAsia="方正小标宋简体" w:hAnsi="黑体" w:cs="黑体" w:hint="eastAsia"/>
          <w:color w:val="000000" w:themeColor="text1"/>
          <w:kern w:val="0"/>
          <w:sz w:val="44"/>
          <w:szCs w:val="44"/>
        </w:rPr>
        <w:t>年度引才需求信息表（七）</w:t>
      </w:r>
    </w:p>
    <w:p w:rsidR="006650BD" w:rsidRDefault="006650BD">
      <w:pPr>
        <w:spacing w:line="240" w:lineRule="exact"/>
        <w:jc w:val="center"/>
        <w:rPr>
          <w:rFonts w:ascii="方正小标宋简体" w:eastAsia="方正小标宋简体" w:hAnsi="宋体" w:cs="宋体"/>
          <w:bCs/>
          <w:color w:val="000000" w:themeColor="text1"/>
          <w:kern w:val="0"/>
          <w:sz w:val="44"/>
          <w:szCs w:val="44"/>
        </w:rPr>
      </w:pPr>
    </w:p>
    <w:tbl>
      <w:tblPr>
        <w:tblW w:w="14285" w:type="dxa"/>
        <w:jc w:val="center"/>
        <w:tblLayout w:type="fixed"/>
        <w:tblLook w:val="04A0"/>
      </w:tblPr>
      <w:tblGrid>
        <w:gridCol w:w="949"/>
        <w:gridCol w:w="1250"/>
        <w:gridCol w:w="1663"/>
        <w:gridCol w:w="1000"/>
        <w:gridCol w:w="1325"/>
        <w:gridCol w:w="487"/>
        <w:gridCol w:w="1075"/>
        <w:gridCol w:w="2550"/>
        <w:gridCol w:w="222"/>
        <w:gridCol w:w="478"/>
        <w:gridCol w:w="350"/>
        <w:gridCol w:w="813"/>
        <w:gridCol w:w="2123"/>
      </w:tblGrid>
      <w:tr w:rsidR="006650BD">
        <w:trPr>
          <w:trHeight w:val="90"/>
          <w:jc w:val="center"/>
        </w:trPr>
        <w:tc>
          <w:tcPr>
            <w:tcW w:w="94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913"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四川省营山职业高级中学</w:t>
            </w:r>
          </w:p>
        </w:tc>
        <w:tc>
          <w:tcPr>
            <w:tcW w:w="1000" w:type="dxa"/>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1812"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事业单位</w:t>
            </w:r>
          </w:p>
        </w:tc>
        <w:tc>
          <w:tcPr>
            <w:tcW w:w="1075" w:type="dxa"/>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772"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82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2936"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637700</w:t>
            </w:r>
          </w:p>
        </w:tc>
      </w:tr>
      <w:tr w:rsidR="006650BD">
        <w:trPr>
          <w:trHeight w:val="577"/>
          <w:jc w:val="center"/>
        </w:trPr>
        <w:tc>
          <w:tcPr>
            <w:tcW w:w="949"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913"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王伟</w:t>
            </w:r>
          </w:p>
        </w:tc>
        <w:tc>
          <w:tcPr>
            <w:tcW w:w="1000"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1812" w:type="dxa"/>
            <w:gridSpan w:val="2"/>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18113908383</w:t>
            </w:r>
          </w:p>
        </w:tc>
        <w:tc>
          <w:tcPr>
            <w:tcW w:w="1075" w:type="dxa"/>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w:t>
            </w:r>
          </w:p>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网址</w:t>
            </w:r>
          </w:p>
          <w:p w:rsidR="006650BD" w:rsidRDefault="00F7436D">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772"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ysxwrcb2022@163.com</w:t>
            </w:r>
          </w:p>
        </w:tc>
        <w:tc>
          <w:tcPr>
            <w:tcW w:w="82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650BD" w:rsidRDefault="00F7436D">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2936"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南充市营山县凌云路</w:t>
            </w:r>
            <w:r>
              <w:rPr>
                <w:rFonts w:eastAsia="方正仿宋简体" w:hint="eastAsia"/>
                <w:color w:val="000000" w:themeColor="text1"/>
                <w:kern w:val="0"/>
                <w:sz w:val="24"/>
              </w:rPr>
              <w:t>1</w:t>
            </w:r>
            <w:r>
              <w:rPr>
                <w:rFonts w:eastAsia="方正仿宋简体" w:hint="eastAsia"/>
                <w:color w:val="000000" w:themeColor="text1"/>
                <w:kern w:val="0"/>
                <w:sz w:val="24"/>
              </w:rPr>
              <w:t>号（营山职高新校区）</w:t>
            </w:r>
          </w:p>
        </w:tc>
      </w:tr>
      <w:tr w:rsidR="006650BD">
        <w:trPr>
          <w:trHeight w:val="1908"/>
          <w:jc w:val="center"/>
        </w:trPr>
        <w:tc>
          <w:tcPr>
            <w:tcW w:w="949"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336" w:type="dxa"/>
            <w:gridSpan w:val="1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rsidP="00313D85">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四川省营山职业高级中学，创办于</w:t>
            </w:r>
            <w:r>
              <w:rPr>
                <w:rFonts w:eastAsia="方正仿宋简体" w:hint="eastAsia"/>
                <w:color w:val="000000" w:themeColor="text1"/>
                <w:kern w:val="0"/>
                <w:sz w:val="24"/>
              </w:rPr>
              <w:t>1986</w:t>
            </w:r>
            <w:r>
              <w:rPr>
                <w:rFonts w:eastAsia="方正仿宋简体" w:hint="eastAsia"/>
                <w:color w:val="000000" w:themeColor="text1"/>
                <w:kern w:val="0"/>
                <w:sz w:val="24"/>
              </w:rPr>
              <w:t>年，是全国青少年文明礼仪教育示范基地、南充市重点中职校，也是营山县唯一的一所公办职业中学，占地</w:t>
            </w:r>
            <w:r>
              <w:rPr>
                <w:rFonts w:eastAsia="方正仿宋简体" w:hint="eastAsia"/>
                <w:color w:val="000000" w:themeColor="text1"/>
                <w:kern w:val="0"/>
                <w:sz w:val="24"/>
              </w:rPr>
              <w:t>200</w:t>
            </w:r>
            <w:r>
              <w:rPr>
                <w:rFonts w:eastAsia="方正仿宋简体" w:hint="eastAsia"/>
                <w:color w:val="000000" w:themeColor="text1"/>
                <w:kern w:val="0"/>
                <w:sz w:val="24"/>
              </w:rPr>
              <w:t>亩，建筑面积</w:t>
            </w:r>
            <w:r>
              <w:rPr>
                <w:rFonts w:eastAsia="方正仿宋简体" w:hint="eastAsia"/>
                <w:color w:val="000000" w:themeColor="text1"/>
                <w:kern w:val="0"/>
                <w:sz w:val="24"/>
              </w:rPr>
              <w:t>89680</w:t>
            </w:r>
            <w:r>
              <w:rPr>
                <w:rFonts w:eastAsia="方正仿宋简体" w:hint="eastAsia"/>
                <w:color w:val="000000" w:themeColor="text1"/>
                <w:kern w:val="0"/>
                <w:sz w:val="24"/>
              </w:rPr>
              <w:t>平方米。现有教职工</w:t>
            </w:r>
            <w:r>
              <w:rPr>
                <w:rFonts w:eastAsia="方正仿宋简体" w:hint="eastAsia"/>
                <w:color w:val="000000" w:themeColor="text1"/>
                <w:kern w:val="0"/>
                <w:sz w:val="24"/>
              </w:rPr>
              <w:t>226</w:t>
            </w:r>
            <w:r>
              <w:rPr>
                <w:rFonts w:eastAsia="方正仿宋简体" w:hint="eastAsia"/>
                <w:color w:val="000000" w:themeColor="text1"/>
                <w:kern w:val="0"/>
                <w:sz w:val="24"/>
              </w:rPr>
              <w:t>人，各级各类学生</w:t>
            </w:r>
            <w:r>
              <w:rPr>
                <w:rFonts w:eastAsia="方正仿宋简体" w:hint="eastAsia"/>
                <w:color w:val="000000" w:themeColor="text1"/>
                <w:kern w:val="0"/>
                <w:sz w:val="24"/>
              </w:rPr>
              <w:t>5000</w:t>
            </w:r>
            <w:r>
              <w:rPr>
                <w:rFonts w:eastAsia="方正仿宋简体" w:hint="eastAsia"/>
                <w:color w:val="000000" w:themeColor="text1"/>
                <w:kern w:val="0"/>
                <w:sz w:val="24"/>
              </w:rPr>
              <w:t>余人。近年来，学校荣获“四川省五四红旗团委”“南充市职业教育先进集体”“南充市示范家长学校”“南充市卫生先进单位”等荣誉百余项、申报省、市、县科研课题三十余项，其中</w:t>
            </w:r>
            <w:r>
              <w:rPr>
                <w:rFonts w:eastAsia="方正仿宋简体" w:hint="eastAsia"/>
                <w:color w:val="000000" w:themeColor="text1"/>
                <w:kern w:val="0"/>
                <w:sz w:val="24"/>
              </w:rPr>
              <w:t>2016</w:t>
            </w:r>
            <w:r>
              <w:rPr>
                <w:rFonts w:eastAsia="方正仿宋简体" w:hint="eastAsia"/>
                <w:color w:val="000000" w:themeColor="text1"/>
                <w:kern w:val="0"/>
                <w:sz w:val="24"/>
              </w:rPr>
              <w:t>年申报的《职业学校学生就业能力培养实践研究》课题荣获省级一等奖、教师个人获得国家、省、市、县各种奖励</w:t>
            </w:r>
            <w:r>
              <w:rPr>
                <w:rFonts w:eastAsia="方正仿宋简体" w:hint="eastAsia"/>
                <w:color w:val="000000" w:themeColor="text1"/>
                <w:kern w:val="0"/>
                <w:sz w:val="24"/>
              </w:rPr>
              <w:t>400</w:t>
            </w:r>
            <w:r>
              <w:rPr>
                <w:rFonts w:eastAsia="方正仿宋简体" w:hint="eastAsia"/>
                <w:color w:val="000000" w:themeColor="text1"/>
                <w:kern w:val="0"/>
                <w:sz w:val="24"/>
              </w:rPr>
              <w:t>余次。学校采取“集团办学、</w:t>
            </w:r>
            <w:r>
              <w:rPr>
                <w:rFonts w:eastAsia="方正仿宋简体" w:hint="eastAsia"/>
                <w:color w:val="000000" w:themeColor="text1"/>
                <w:kern w:val="0"/>
                <w:sz w:val="24"/>
              </w:rPr>
              <w:t>优势互补、合作共赢、共谋发展”的办学模式，开设有计算机应</w:t>
            </w:r>
            <w:r>
              <w:rPr>
                <w:rFonts w:eastAsia="方正仿宋简体" w:hint="eastAsia"/>
                <w:color w:val="000000" w:themeColor="text1"/>
                <w:spacing w:val="-17"/>
                <w:kern w:val="0"/>
                <w:sz w:val="24"/>
              </w:rPr>
              <w:t>用、数控技术应用、铁道运输管理、汽车运用与维修等十二个主打专业。学校校风好、教风正、学风浓，受到家长和社会的一致好评。</w:t>
            </w:r>
          </w:p>
        </w:tc>
      </w:tr>
      <w:tr w:rsidR="006650BD">
        <w:trPr>
          <w:trHeight w:val="592"/>
          <w:jc w:val="center"/>
        </w:trPr>
        <w:tc>
          <w:tcPr>
            <w:tcW w:w="949"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50"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2663"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325"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562"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2550"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700"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63"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123"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650BD">
        <w:trPr>
          <w:trHeight w:val="397"/>
          <w:jc w:val="center"/>
        </w:trPr>
        <w:tc>
          <w:tcPr>
            <w:tcW w:w="94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职高汽修专业教师</w:t>
            </w:r>
          </w:p>
        </w:tc>
        <w:tc>
          <w:tcPr>
            <w:tcW w:w="26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车辆工程、载运工具运用工程</w:t>
            </w:r>
          </w:p>
        </w:tc>
        <w:tc>
          <w:tcPr>
            <w:tcW w:w="13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1562"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25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周岁及以下；具有中职（高中）教师资格证或中等职业学校实习指导教师资格</w:t>
            </w:r>
          </w:p>
        </w:tc>
        <w:tc>
          <w:tcPr>
            <w:tcW w:w="70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12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可按规定享受人才引进相关政策待遇</w:t>
            </w:r>
          </w:p>
        </w:tc>
      </w:tr>
      <w:tr w:rsidR="006650BD">
        <w:trPr>
          <w:trHeight w:val="397"/>
          <w:jc w:val="center"/>
        </w:trPr>
        <w:tc>
          <w:tcPr>
            <w:tcW w:w="94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2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职高建筑专业教师</w:t>
            </w:r>
          </w:p>
        </w:tc>
        <w:tc>
          <w:tcPr>
            <w:tcW w:w="26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建筑学、建筑历史与理论、建筑设计及其理论、建筑技术科学、建筑、</w:t>
            </w:r>
            <w:hyperlink r:id="rId12" w:tgtFrame="https://yz.chsi.com.cn/zyk/_blank" w:history="1">
              <w:r>
                <w:rPr>
                  <w:rFonts w:eastAsia="方正仿宋简体" w:hint="eastAsia"/>
                  <w:color w:val="000000" w:themeColor="text1"/>
                  <w:kern w:val="0"/>
                  <w:sz w:val="24"/>
                </w:rPr>
                <w:t>土木工程</w:t>
              </w:r>
            </w:hyperlink>
          </w:p>
        </w:tc>
        <w:tc>
          <w:tcPr>
            <w:tcW w:w="13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1562"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25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周岁及以下；具有中职（高中）教师资格证或中等职业学校实习指导教师资格</w:t>
            </w:r>
          </w:p>
        </w:tc>
        <w:tc>
          <w:tcPr>
            <w:tcW w:w="70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12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可按规定享受人才引进相关政策待遇</w:t>
            </w:r>
          </w:p>
        </w:tc>
      </w:tr>
      <w:tr w:rsidR="006650BD">
        <w:trPr>
          <w:trHeight w:val="397"/>
          <w:jc w:val="center"/>
        </w:trPr>
        <w:tc>
          <w:tcPr>
            <w:tcW w:w="94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3</w:t>
            </w:r>
          </w:p>
        </w:tc>
        <w:tc>
          <w:tcPr>
            <w:tcW w:w="12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职高地理教师</w:t>
            </w:r>
          </w:p>
        </w:tc>
        <w:tc>
          <w:tcPr>
            <w:tcW w:w="26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地理学、自然地理学、人文地理学、地图学与地理信息系统、地图制图学与地理信息工程、学科教学（地理）</w:t>
            </w:r>
          </w:p>
        </w:tc>
        <w:tc>
          <w:tcPr>
            <w:tcW w:w="13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1562"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25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周岁及以下；具有中职（高中）教师资格证或中等职业学校实习指导教师资格</w:t>
            </w:r>
          </w:p>
        </w:tc>
        <w:tc>
          <w:tcPr>
            <w:tcW w:w="70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6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w:t>
            </w:r>
          </w:p>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刚性引进</w:t>
            </w:r>
          </w:p>
        </w:tc>
        <w:tc>
          <w:tcPr>
            <w:tcW w:w="212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可按规定享受人才引进相关政策待遇</w:t>
            </w:r>
          </w:p>
        </w:tc>
      </w:tr>
    </w:tbl>
    <w:p w:rsidR="006650BD" w:rsidRDefault="00F7436D">
      <w:pPr>
        <w:spacing w:line="600" w:lineRule="exact"/>
        <w:jc w:val="center"/>
        <w:rPr>
          <w:rFonts w:ascii="方正小标宋简体" w:eastAsia="方正小标宋简体" w:hAnsi="宋体" w:cs="宋体"/>
          <w:bCs/>
          <w:color w:val="000000" w:themeColor="text1"/>
          <w:kern w:val="0"/>
          <w:sz w:val="44"/>
          <w:szCs w:val="44"/>
        </w:rPr>
      </w:pPr>
      <w:r>
        <w:rPr>
          <w:rFonts w:eastAsia="方正仿宋简体"/>
          <w:bCs/>
          <w:color w:val="000000" w:themeColor="text1"/>
          <w:szCs w:val="32"/>
        </w:rPr>
        <w:br w:type="page"/>
      </w:r>
      <w:r>
        <w:rPr>
          <w:rFonts w:ascii="方正小标宋简体" w:eastAsia="方正小标宋简体" w:hAnsi="黑体" w:cs="黑体" w:hint="eastAsia"/>
          <w:color w:val="000000" w:themeColor="text1"/>
          <w:kern w:val="0"/>
          <w:sz w:val="44"/>
          <w:szCs w:val="44"/>
        </w:rPr>
        <w:lastRenderedPageBreak/>
        <w:t>营山县</w:t>
      </w:r>
      <w:r>
        <w:rPr>
          <w:rFonts w:eastAsia="方正小标宋简体"/>
          <w:color w:val="000000" w:themeColor="text1"/>
          <w:kern w:val="0"/>
          <w:sz w:val="44"/>
          <w:szCs w:val="44"/>
        </w:rPr>
        <w:t>2024</w:t>
      </w:r>
      <w:r>
        <w:rPr>
          <w:rFonts w:ascii="方正小标宋简体" w:eastAsia="方正小标宋简体" w:hAnsi="黑体" w:cs="黑体" w:hint="eastAsia"/>
          <w:color w:val="000000" w:themeColor="text1"/>
          <w:kern w:val="0"/>
          <w:sz w:val="44"/>
          <w:szCs w:val="44"/>
        </w:rPr>
        <w:t>年度引才需求信息表（八）</w:t>
      </w:r>
    </w:p>
    <w:p w:rsidR="006650BD" w:rsidRDefault="006650BD">
      <w:pPr>
        <w:spacing w:line="240" w:lineRule="exact"/>
        <w:jc w:val="center"/>
        <w:rPr>
          <w:rFonts w:ascii="方正小标宋简体" w:eastAsia="方正小标宋简体" w:hAnsi="宋体" w:cs="宋体"/>
          <w:bCs/>
          <w:color w:val="000000" w:themeColor="text1"/>
          <w:kern w:val="0"/>
          <w:sz w:val="44"/>
          <w:szCs w:val="44"/>
        </w:rPr>
      </w:pPr>
    </w:p>
    <w:tbl>
      <w:tblPr>
        <w:tblW w:w="14285"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365"/>
      </w:tblGrid>
      <w:tr w:rsidR="006650BD">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营山县财政投资评审中心</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637700</w:t>
            </w:r>
          </w:p>
        </w:tc>
      </w:tr>
      <w:tr w:rsidR="006650BD">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吴潇</w:t>
            </w:r>
          </w:p>
        </w:tc>
        <w:tc>
          <w:tcPr>
            <w:tcW w:w="983"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15908475832</w:t>
            </w:r>
          </w:p>
        </w:tc>
        <w:tc>
          <w:tcPr>
            <w:tcW w:w="1161" w:type="dxa"/>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650BD" w:rsidRDefault="00F7436D">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ysxwrcb2022@163.com</w:t>
            </w: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650BD" w:rsidRDefault="00F7436D">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南充市营山县新北路</w:t>
            </w:r>
            <w:r>
              <w:rPr>
                <w:rFonts w:eastAsia="方正仿宋简体" w:hint="eastAsia"/>
                <w:color w:val="000000" w:themeColor="text1"/>
                <w:kern w:val="0"/>
                <w:sz w:val="24"/>
              </w:rPr>
              <w:t>134</w:t>
            </w:r>
            <w:r>
              <w:rPr>
                <w:rFonts w:eastAsia="方正仿宋简体" w:hint="eastAsia"/>
                <w:color w:val="000000" w:themeColor="text1"/>
                <w:kern w:val="0"/>
                <w:sz w:val="24"/>
              </w:rPr>
              <w:t>号一栋一单元</w:t>
            </w:r>
            <w:r>
              <w:rPr>
                <w:rFonts w:eastAsia="方正仿宋简体" w:hint="eastAsia"/>
                <w:color w:val="000000" w:themeColor="text1"/>
                <w:kern w:val="0"/>
                <w:sz w:val="24"/>
              </w:rPr>
              <w:t>4</w:t>
            </w:r>
            <w:r>
              <w:rPr>
                <w:rFonts w:eastAsia="方正仿宋简体" w:hint="eastAsia"/>
                <w:color w:val="000000" w:themeColor="text1"/>
                <w:kern w:val="0"/>
                <w:sz w:val="24"/>
              </w:rPr>
              <w:t>楼</w:t>
            </w:r>
          </w:p>
        </w:tc>
      </w:tr>
      <w:tr w:rsidR="006650BD">
        <w:trPr>
          <w:trHeight w:val="119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111"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rsidP="00313D85">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营山县财政投资评审中心是营山县财政局下属全额拨款副科级事业单位，负责依法对全县政府投资项目进行评审，严格执行项目审批程序。</w:t>
            </w:r>
          </w:p>
        </w:tc>
      </w:tr>
      <w:tr w:rsidR="006650BD">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650BD">
        <w:trPr>
          <w:trHeight w:val="2133"/>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综合岗位</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研究生专业为：建筑学、土木工程、建筑、土木水利、管理科学与工程、工程管理</w:t>
            </w:r>
          </w:p>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本科专业为：土木工程、工程管理、工程造价、工程审计</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周岁及以下；具有一级造价工程师执业资格，具有两年以上相关工作经历</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最高</w:t>
            </w:r>
            <w:r>
              <w:rPr>
                <w:rFonts w:eastAsia="方正仿宋简体" w:hint="eastAsia"/>
                <w:color w:val="000000" w:themeColor="text1"/>
                <w:kern w:val="0"/>
                <w:sz w:val="24"/>
              </w:rPr>
              <w:t>20</w:t>
            </w:r>
            <w:r>
              <w:rPr>
                <w:rFonts w:eastAsia="方正仿宋简体" w:hint="eastAsia"/>
                <w:color w:val="000000" w:themeColor="text1"/>
                <w:kern w:val="0"/>
                <w:sz w:val="24"/>
              </w:rPr>
              <w:t>万元安家补贴；租房补贴或公租房；优秀人才岗位激励奖</w:t>
            </w:r>
          </w:p>
        </w:tc>
      </w:tr>
    </w:tbl>
    <w:p w:rsidR="006650BD" w:rsidRDefault="00F7436D">
      <w:pPr>
        <w:rPr>
          <w:rFonts w:eastAsia="方正仿宋简体"/>
          <w:bCs/>
          <w:color w:val="000000" w:themeColor="text1"/>
          <w:szCs w:val="32"/>
        </w:rPr>
      </w:pPr>
      <w:r>
        <w:rPr>
          <w:rFonts w:eastAsia="方正仿宋简体"/>
          <w:bCs/>
          <w:color w:val="000000" w:themeColor="text1"/>
          <w:szCs w:val="32"/>
        </w:rPr>
        <w:br w:type="page"/>
      </w:r>
    </w:p>
    <w:p w:rsidR="006650BD" w:rsidRDefault="00F7436D">
      <w:pPr>
        <w:spacing w:line="600" w:lineRule="exact"/>
        <w:jc w:val="center"/>
        <w:rPr>
          <w:rFonts w:ascii="方正小标宋简体" w:eastAsia="方正小标宋简体" w:hAnsi="宋体" w:cs="宋体"/>
          <w:bCs/>
          <w:color w:val="000000" w:themeColor="text1"/>
          <w:kern w:val="0"/>
          <w:sz w:val="44"/>
          <w:szCs w:val="44"/>
        </w:rPr>
      </w:pPr>
      <w:r>
        <w:rPr>
          <w:rFonts w:ascii="方正小标宋简体" w:eastAsia="方正小标宋简体" w:hAnsi="黑体" w:cs="黑体" w:hint="eastAsia"/>
          <w:color w:val="000000" w:themeColor="text1"/>
          <w:kern w:val="0"/>
          <w:sz w:val="44"/>
          <w:szCs w:val="44"/>
        </w:rPr>
        <w:lastRenderedPageBreak/>
        <w:t>营山县</w:t>
      </w:r>
      <w:r>
        <w:rPr>
          <w:rFonts w:eastAsia="方正小标宋简体"/>
          <w:color w:val="000000" w:themeColor="text1"/>
          <w:kern w:val="0"/>
          <w:sz w:val="44"/>
          <w:szCs w:val="44"/>
        </w:rPr>
        <w:t>2024</w:t>
      </w:r>
      <w:r>
        <w:rPr>
          <w:rFonts w:ascii="方正小标宋简体" w:eastAsia="方正小标宋简体" w:hAnsi="黑体" w:cs="黑体" w:hint="eastAsia"/>
          <w:color w:val="000000" w:themeColor="text1"/>
          <w:kern w:val="0"/>
          <w:sz w:val="44"/>
          <w:szCs w:val="44"/>
        </w:rPr>
        <w:t>年度引才需求信息表（九）</w:t>
      </w:r>
    </w:p>
    <w:p w:rsidR="006650BD" w:rsidRDefault="006650BD">
      <w:pPr>
        <w:spacing w:line="240" w:lineRule="exact"/>
        <w:jc w:val="center"/>
        <w:rPr>
          <w:rFonts w:ascii="方正小标宋简体" w:eastAsia="方正小标宋简体" w:hAnsi="宋体" w:cs="宋体"/>
          <w:bCs/>
          <w:color w:val="000000" w:themeColor="text1"/>
          <w:kern w:val="0"/>
          <w:sz w:val="44"/>
          <w:szCs w:val="44"/>
        </w:rPr>
      </w:pPr>
    </w:p>
    <w:tbl>
      <w:tblPr>
        <w:tblW w:w="14600"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680"/>
      </w:tblGrid>
      <w:tr w:rsidR="006650BD">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营山县水利工程建设服务中心</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事业单位</w:t>
            </w:r>
          </w:p>
        </w:tc>
        <w:tc>
          <w:tcPr>
            <w:tcW w:w="1161" w:type="dxa"/>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3091"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637700</w:t>
            </w:r>
          </w:p>
        </w:tc>
      </w:tr>
      <w:tr w:rsidR="006650BD">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邓刚</w:t>
            </w:r>
          </w:p>
        </w:tc>
        <w:tc>
          <w:tcPr>
            <w:tcW w:w="983"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0817-8221584</w:t>
            </w:r>
          </w:p>
        </w:tc>
        <w:tc>
          <w:tcPr>
            <w:tcW w:w="1161" w:type="dxa"/>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650BD" w:rsidRDefault="00F7436D">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kern w:val="0"/>
                <w:sz w:val="24"/>
              </w:rPr>
              <w:t>ysxwrcb2022@163.com</w:t>
            </w: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650BD" w:rsidRDefault="00F7436D">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3091"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南充市营山县文林路</w:t>
            </w:r>
            <w:r>
              <w:rPr>
                <w:rFonts w:eastAsia="方正仿宋简体" w:hint="eastAsia"/>
                <w:color w:val="000000" w:themeColor="text1"/>
                <w:kern w:val="0"/>
                <w:sz w:val="24"/>
              </w:rPr>
              <w:t>198</w:t>
            </w:r>
            <w:r>
              <w:rPr>
                <w:rFonts w:eastAsia="方正仿宋简体" w:hint="eastAsia"/>
                <w:color w:val="000000" w:themeColor="text1"/>
                <w:kern w:val="0"/>
                <w:sz w:val="24"/>
              </w:rPr>
              <w:t>号</w:t>
            </w:r>
          </w:p>
        </w:tc>
      </w:tr>
      <w:tr w:rsidR="006650BD">
        <w:trPr>
          <w:trHeight w:val="1973"/>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426"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rsidP="00313D85">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营山县水利工程建设服务中心是营山县水务局下属全额拨款事业单位，主要负责水利行业基本建设技术质量标准和规程、规范的技术指导和技术监督。组织小型水库以下水利工程项目的建设、监理和竣工验收。组织指导水利工程安全监管和运行管理与划界工作。指导农村饮水安全工程建设管理工作。指导农村小微水利设施的运行管理与保护。指导农村水利改革创新和社会化服务体系建设。指导水利行业供水和农村供水工作。负责小流域防洪治理等工作。</w:t>
            </w:r>
          </w:p>
        </w:tc>
      </w:tr>
      <w:tr w:rsidR="006650BD">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680"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650BD">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水利工程建设管理</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水利工程、水工结构工程、水利水电工程</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周岁及以下（以公告发布时间为准）</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r>
    </w:tbl>
    <w:p w:rsidR="006650BD" w:rsidRDefault="00F7436D">
      <w:pPr>
        <w:spacing w:line="600" w:lineRule="exact"/>
        <w:jc w:val="center"/>
        <w:rPr>
          <w:rFonts w:ascii="方正小标宋简体" w:eastAsia="方正小标宋简体" w:hAnsi="宋体" w:cs="宋体"/>
          <w:bCs/>
          <w:color w:val="000000" w:themeColor="text1"/>
          <w:kern w:val="0"/>
          <w:sz w:val="44"/>
          <w:szCs w:val="44"/>
        </w:rPr>
      </w:pPr>
      <w:r>
        <w:rPr>
          <w:rFonts w:eastAsia="方正仿宋简体"/>
          <w:bCs/>
          <w:color w:val="000000" w:themeColor="text1"/>
          <w:szCs w:val="32"/>
        </w:rPr>
        <w:br w:type="page"/>
      </w:r>
      <w:r>
        <w:rPr>
          <w:rFonts w:ascii="方正小标宋简体" w:eastAsia="方正小标宋简体" w:hAnsi="黑体" w:cs="黑体" w:hint="eastAsia"/>
          <w:color w:val="000000" w:themeColor="text1"/>
          <w:kern w:val="0"/>
          <w:sz w:val="44"/>
          <w:szCs w:val="44"/>
        </w:rPr>
        <w:lastRenderedPageBreak/>
        <w:t>营山县</w:t>
      </w:r>
      <w:r>
        <w:rPr>
          <w:rFonts w:eastAsia="方正小标宋简体"/>
          <w:color w:val="000000" w:themeColor="text1"/>
          <w:kern w:val="0"/>
          <w:sz w:val="44"/>
          <w:szCs w:val="44"/>
        </w:rPr>
        <w:t>2024</w:t>
      </w:r>
      <w:r>
        <w:rPr>
          <w:rFonts w:ascii="方正小标宋简体" w:eastAsia="方正小标宋简体" w:hAnsi="黑体" w:cs="黑体" w:hint="eastAsia"/>
          <w:color w:val="000000" w:themeColor="text1"/>
          <w:kern w:val="0"/>
          <w:sz w:val="44"/>
          <w:szCs w:val="44"/>
        </w:rPr>
        <w:t>年度引才需求信息表（十）</w:t>
      </w:r>
    </w:p>
    <w:p w:rsidR="006650BD" w:rsidRDefault="006650BD">
      <w:pPr>
        <w:spacing w:line="240" w:lineRule="exact"/>
        <w:jc w:val="center"/>
        <w:rPr>
          <w:rFonts w:ascii="方正小标宋简体" w:eastAsia="方正小标宋简体" w:hAnsi="宋体" w:cs="宋体"/>
          <w:bCs/>
          <w:color w:val="000000" w:themeColor="text1"/>
          <w:kern w:val="0"/>
          <w:sz w:val="44"/>
          <w:szCs w:val="44"/>
        </w:rPr>
      </w:pPr>
    </w:p>
    <w:tbl>
      <w:tblPr>
        <w:tblW w:w="14742"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822"/>
      </w:tblGrid>
      <w:tr w:rsidR="006650BD">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四川兴胜工业</w:t>
            </w:r>
          </w:p>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投资有限公司</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县属国企</w:t>
            </w:r>
          </w:p>
        </w:tc>
        <w:tc>
          <w:tcPr>
            <w:tcW w:w="1161" w:type="dxa"/>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3233"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637700</w:t>
            </w:r>
          </w:p>
        </w:tc>
      </w:tr>
      <w:tr w:rsidR="006650BD">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肖杨</w:t>
            </w:r>
          </w:p>
        </w:tc>
        <w:tc>
          <w:tcPr>
            <w:tcW w:w="983"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17711388622</w:t>
            </w:r>
          </w:p>
        </w:tc>
        <w:tc>
          <w:tcPr>
            <w:tcW w:w="1161" w:type="dxa"/>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650BD" w:rsidRDefault="00F7436D">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ysxwrcb2022@163.com</w:t>
            </w: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650BD" w:rsidRDefault="00F7436D">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3233"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南充市营山县朗池街道营山县一环路东二段</w:t>
            </w:r>
            <w:r>
              <w:rPr>
                <w:rFonts w:eastAsia="方正仿宋简体" w:hint="eastAsia"/>
                <w:color w:val="000000" w:themeColor="text1"/>
                <w:kern w:val="0"/>
                <w:sz w:val="24"/>
              </w:rPr>
              <w:t>232</w:t>
            </w:r>
            <w:r>
              <w:rPr>
                <w:rFonts w:eastAsia="方正仿宋简体" w:hint="eastAsia"/>
                <w:color w:val="000000" w:themeColor="text1"/>
                <w:kern w:val="0"/>
                <w:sz w:val="24"/>
              </w:rPr>
              <w:t>号</w:t>
            </w:r>
          </w:p>
        </w:tc>
      </w:tr>
      <w:tr w:rsidR="006650BD">
        <w:trPr>
          <w:trHeight w:val="1973"/>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568"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rsidP="00313D85">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四川兴胜工业投资有限公司是一家主要从事建设工程施工，园林绿化工程施工，园区物业管理，金属材料制造、销售，常用有色金属冶炼，再生资源加工，自有资金投资的资产管理服务，企业总部管理，土地整治服务，建筑材料销售的国有独资公司。公司组织机构健全，章程完备，管理制度完善。本公司投资方营山发展投资（控股）有限责任公司于</w:t>
            </w:r>
            <w:r>
              <w:rPr>
                <w:rFonts w:eastAsia="方正仿宋简体" w:hint="eastAsia"/>
                <w:color w:val="000000" w:themeColor="text1"/>
                <w:kern w:val="0"/>
                <w:sz w:val="24"/>
              </w:rPr>
              <w:t>2006</w:t>
            </w:r>
            <w:r>
              <w:rPr>
                <w:rFonts w:eastAsia="方正仿宋简体" w:hint="eastAsia"/>
                <w:color w:val="000000" w:themeColor="text1"/>
                <w:kern w:val="0"/>
                <w:sz w:val="24"/>
              </w:rPr>
              <w:t>年在四川营山成立，公司下设建筑工程公司，物业公司，投资公司，金属线缆公司以及商贸公司。</w:t>
            </w:r>
          </w:p>
        </w:tc>
      </w:tr>
      <w:tr w:rsidR="006650BD">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822"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650BD">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项目管理</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经济学、工程管理、项目管理</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具有相关工作经验优先</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合同制引进</w:t>
            </w:r>
          </w:p>
        </w:tc>
        <w:tc>
          <w:tcPr>
            <w:tcW w:w="28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薪资</w:t>
            </w:r>
            <w:r>
              <w:rPr>
                <w:rFonts w:eastAsia="方正仿宋简体" w:hint="eastAsia"/>
                <w:color w:val="000000" w:themeColor="text1"/>
                <w:kern w:val="0"/>
                <w:sz w:val="24"/>
              </w:rPr>
              <w:t>8K/</w:t>
            </w:r>
            <w:r>
              <w:rPr>
                <w:rFonts w:eastAsia="方正仿宋简体" w:hint="eastAsia"/>
                <w:color w:val="000000" w:themeColor="text1"/>
                <w:kern w:val="0"/>
                <w:sz w:val="24"/>
              </w:rPr>
              <w:t>月以上，提供住房补贴、生活补贴等</w:t>
            </w:r>
          </w:p>
        </w:tc>
      </w:tr>
      <w:tr w:rsidR="006650BD">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财务管理</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经济学、金融工程、投资学</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具有相关工作经验优先</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合同制引进</w:t>
            </w:r>
          </w:p>
        </w:tc>
        <w:tc>
          <w:tcPr>
            <w:tcW w:w="28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薪资</w:t>
            </w:r>
            <w:r>
              <w:rPr>
                <w:rFonts w:eastAsia="方正仿宋简体" w:hint="eastAsia"/>
                <w:color w:val="000000" w:themeColor="text1"/>
                <w:kern w:val="0"/>
                <w:sz w:val="24"/>
              </w:rPr>
              <w:t>6K/</w:t>
            </w:r>
            <w:r>
              <w:rPr>
                <w:rFonts w:eastAsia="方正仿宋简体" w:hint="eastAsia"/>
                <w:color w:val="000000" w:themeColor="text1"/>
                <w:kern w:val="0"/>
                <w:sz w:val="24"/>
              </w:rPr>
              <w:t>月以上，提供住房补贴、生活补贴等</w:t>
            </w:r>
          </w:p>
        </w:tc>
      </w:tr>
    </w:tbl>
    <w:p w:rsidR="006650BD" w:rsidRDefault="00F7436D">
      <w:pPr>
        <w:spacing w:line="600" w:lineRule="exact"/>
        <w:jc w:val="center"/>
        <w:rPr>
          <w:rFonts w:ascii="方正小标宋简体" w:eastAsia="方正小标宋简体" w:hAnsi="宋体" w:cs="宋体"/>
          <w:bCs/>
          <w:color w:val="000000" w:themeColor="text1"/>
          <w:kern w:val="0"/>
          <w:sz w:val="44"/>
          <w:szCs w:val="44"/>
        </w:rPr>
      </w:pPr>
      <w:r>
        <w:rPr>
          <w:rFonts w:eastAsia="方正仿宋简体"/>
          <w:bCs/>
          <w:color w:val="000000" w:themeColor="text1"/>
          <w:szCs w:val="32"/>
        </w:rPr>
        <w:br w:type="page"/>
      </w:r>
      <w:r>
        <w:rPr>
          <w:rFonts w:ascii="方正小标宋简体" w:eastAsia="方正小标宋简体" w:hAnsi="黑体" w:cs="黑体" w:hint="eastAsia"/>
          <w:color w:val="000000" w:themeColor="text1"/>
          <w:kern w:val="0"/>
          <w:sz w:val="44"/>
          <w:szCs w:val="44"/>
        </w:rPr>
        <w:lastRenderedPageBreak/>
        <w:t>营山县</w:t>
      </w:r>
      <w:r>
        <w:rPr>
          <w:rFonts w:eastAsia="方正小标宋简体"/>
          <w:color w:val="000000" w:themeColor="text1"/>
          <w:kern w:val="0"/>
          <w:sz w:val="44"/>
          <w:szCs w:val="44"/>
        </w:rPr>
        <w:t>2024</w:t>
      </w:r>
      <w:r>
        <w:rPr>
          <w:rFonts w:ascii="方正小标宋简体" w:eastAsia="方正小标宋简体" w:hAnsi="黑体" w:cs="黑体" w:hint="eastAsia"/>
          <w:color w:val="000000" w:themeColor="text1"/>
          <w:kern w:val="0"/>
          <w:sz w:val="44"/>
          <w:szCs w:val="44"/>
        </w:rPr>
        <w:t>年度引才需求信息表（十一）</w:t>
      </w:r>
    </w:p>
    <w:p w:rsidR="006650BD" w:rsidRDefault="006650BD">
      <w:pPr>
        <w:spacing w:line="240" w:lineRule="exact"/>
        <w:jc w:val="center"/>
        <w:rPr>
          <w:rFonts w:ascii="方正小标宋简体" w:eastAsia="方正小标宋简体" w:hAnsi="宋体" w:cs="宋体"/>
          <w:bCs/>
          <w:color w:val="000000" w:themeColor="text1"/>
          <w:kern w:val="0"/>
          <w:sz w:val="44"/>
          <w:szCs w:val="44"/>
        </w:rPr>
      </w:pPr>
    </w:p>
    <w:tbl>
      <w:tblPr>
        <w:tblW w:w="14285" w:type="dxa"/>
        <w:jc w:val="center"/>
        <w:tblLayout w:type="fixed"/>
        <w:tblLook w:val="04A0"/>
      </w:tblPr>
      <w:tblGrid>
        <w:gridCol w:w="1174"/>
        <w:gridCol w:w="1222"/>
        <w:gridCol w:w="1468"/>
        <w:gridCol w:w="983"/>
        <w:gridCol w:w="440"/>
        <w:gridCol w:w="1423"/>
        <w:gridCol w:w="236"/>
        <w:gridCol w:w="1161"/>
        <w:gridCol w:w="95"/>
        <w:gridCol w:w="1899"/>
        <w:gridCol w:w="420"/>
        <w:gridCol w:w="279"/>
        <w:gridCol w:w="709"/>
        <w:gridCol w:w="411"/>
        <w:gridCol w:w="2365"/>
      </w:tblGrid>
      <w:tr w:rsidR="006650BD">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营山发展环境投资有限责任公司</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县属国企</w:t>
            </w:r>
          </w:p>
        </w:tc>
        <w:tc>
          <w:tcPr>
            <w:tcW w:w="1161" w:type="dxa"/>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637700</w:t>
            </w:r>
          </w:p>
        </w:tc>
      </w:tr>
      <w:tr w:rsidR="006650BD">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陶海燕</w:t>
            </w:r>
          </w:p>
        </w:tc>
        <w:tc>
          <w:tcPr>
            <w:tcW w:w="983"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15984821768</w:t>
            </w:r>
          </w:p>
        </w:tc>
        <w:tc>
          <w:tcPr>
            <w:tcW w:w="1161" w:type="dxa"/>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650BD" w:rsidRDefault="00F7436D">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ysxwrcb2022@163.com</w:t>
            </w: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650BD" w:rsidRDefault="00F7436D">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南充市营山县朗池街道红光街</w:t>
            </w:r>
            <w:r>
              <w:rPr>
                <w:rFonts w:eastAsia="方正仿宋简体" w:hint="eastAsia"/>
                <w:color w:val="000000" w:themeColor="text1"/>
                <w:kern w:val="0"/>
                <w:sz w:val="24"/>
              </w:rPr>
              <w:t>52</w:t>
            </w:r>
            <w:r>
              <w:rPr>
                <w:rFonts w:eastAsia="方正仿宋简体" w:hint="eastAsia"/>
                <w:color w:val="000000" w:themeColor="text1"/>
                <w:kern w:val="0"/>
                <w:sz w:val="24"/>
              </w:rPr>
              <w:t>号</w:t>
            </w:r>
          </w:p>
        </w:tc>
      </w:tr>
      <w:tr w:rsidR="006650BD">
        <w:trPr>
          <w:trHeight w:val="1055"/>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111"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rsidP="00313D85">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公司成立于</w:t>
            </w:r>
            <w:r>
              <w:rPr>
                <w:rFonts w:eastAsia="方正仿宋简体" w:hint="eastAsia"/>
                <w:color w:val="000000" w:themeColor="text1"/>
                <w:kern w:val="0"/>
                <w:sz w:val="24"/>
              </w:rPr>
              <w:t>2023</w:t>
            </w:r>
            <w:r>
              <w:rPr>
                <w:rFonts w:eastAsia="方正仿宋简体" w:hint="eastAsia"/>
                <w:color w:val="000000" w:themeColor="text1"/>
                <w:kern w:val="0"/>
                <w:sz w:val="24"/>
              </w:rPr>
              <w:t>年</w:t>
            </w:r>
            <w:r>
              <w:rPr>
                <w:rFonts w:eastAsia="方正仿宋简体" w:hint="eastAsia"/>
                <w:color w:val="000000" w:themeColor="text1"/>
                <w:kern w:val="0"/>
                <w:sz w:val="24"/>
              </w:rPr>
              <w:t>9</w:t>
            </w:r>
            <w:r>
              <w:rPr>
                <w:rFonts w:eastAsia="方正仿宋简体" w:hint="eastAsia"/>
                <w:color w:val="000000" w:themeColor="text1"/>
                <w:kern w:val="0"/>
                <w:sz w:val="24"/>
              </w:rPr>
              <w:t>月，注册资本金</w:t>
            </w:r>
            <w:r>
              <w:rPr>
                <w:rFonts w:eastAsia="方正仿宋简体" w:hint="eastAsia"/>
                <w:color w:val="000000" w:themeColor="text1"/>
                <w:kern w:val="0"/>
                <w:sz w:val="24"/>
              </w:rPr>
              <w:t>5000</w:t>
            </w:r>
            <w:r>
              <w:rPr>
                <w:rFonts w:eastAsia="方正仿宋简体" w:hint="eastAsia"/>
                <w:color w:val="000000" w:themeColor="text1"/>
                <w:kern w:val="0"/>
                <w:sz w:val="24"/>
              </w:rPr>
              <w:t>万元人民币。公司经营范围为自来水生产与供应，市政设施管理，农村生活垃圾经营性服务等</w:t>
            </w:r>
          </w:p>
        </w:tc>
      </w:tr>
      <w:tr w:rsidR="006650BD">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2891"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423"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650BD">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环境</w:t>
            </w:r>
          </w:p>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管理</w:t>
            </w:r>
          </w:p>
        </w:tc>
        <w:tc>
          <w:tcPr>
            <w:tcW w:w="289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给排水科学与工程、环境科学与工程、环境工程、环境生态工程</w:t>
            </w:r>
          </w:p>
        </w:tc>
        <w:tc>
          <w:tcPr>
            <w:tcW w:w="142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中级及以上</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r>
              <w:rPr>
                <w:rFonts w:eastAsia="方正仿宋简体" w:hint="eastAsia"/>
                <w:color w:val="000000" w:themeColor="text1"/>
                <w:kern w:val="0"/>
                <w:sz w:val="24"/>
              </w:rPr>
              <w:t>年以上相应专业工作经验</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合同制引进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薪资</w:t>
            </w:r>
            <w:r>
              <w:rPr>
                <w:rFonts w:eastAsia="方正仿宋简体" w:hint="eastAsia"/>
                <w:color w:val="000000" w:themeColor="text1"/>
                <w:kern w:val="0"/>
                <w:sz w:val="24"/>
              </w:rPr>
              <w:t>6K/</w:t>
            </w:r>
            <w:r>
              <w:rPr>
                <w:rFonts w:eastAsia="方正仿宋简体" w:hint="eastAsia"/>
                <w:color w:val="000000" w:themeColor="text1"/>
                <w:kern w:val="0"/>
                <w:sz w:val="24"/>
              </w:rPr>
              <w:t>月以上</w:t>
            </w:r>
          </w:p>
        </w:tc>
      </w:tr>
      <w:tr w:rsidR="006650BD">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投融资管理</w:t>
            </w:r>
          </w:p>
        </w:tc>
        <w:tc>
          <w:tcPr>
            <w:tcW w:w="2891"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金融工程、经济与金融、信用管理</w:t>
            </w:r>
          </w:p>
        </w:tc>
        <w:tc>
          <w:tcPr>
            <w:tcW w:w="142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中级及以上</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r>
              <w:rPr>
                <w:rFonts w:eastAsia="方正仿宋简体" w:hint="eastAsia"/>
                <w:color w:val="000000" w:themeColor="text1"/>
                <w:kern w:val="0"/>
                <w:sz w:val="24"/>
              </w:rPr>
              <w:t>年以上相应专业工作经验</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合同制引进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薪资</w:t>
            </w:r>
            <w:r>
              <w:rPr>
                <w:rFonts w:eastAsia="方正仿宋简体" w:hint="eastAsia"/>
                <w:color w:val="000000" w:themeColor="text1"/>
                <w:kern w:val="0"/>
                <w:sz w:val="24"/>
              </w:rPr>
              <w:t>6K/</w:t>
            </w:r>
            <w:r>
              <w:rPr>
                <w:rFonts w:eastAsia="方正仿宋简体" w:hint="eastAsia"/>
                <w:color w:val="000000" w:themeColor="text1"/>
                <w:kern w:val="0"/>
                <w:sz w:val="24"/>
              </w:rPr>
              <w:t>月以上</w:t>
            </w:r>
          </w:p>
        </w:tc>
      </w:tr>
    </w:tbl>
    <w:p w:rsidR="006650BD" w:rsidRDefault="00F7436D">
      <w:pPr>
        <w:spacing w:line="600" w:lineRule="exact"/>
        <w:jc w:val="center"/>
        <w:rPr>
          <w:rFonts w:ascii="方正小标宋简体" w:eastAsia="方正小标宋简体" w:hAnsi="宋体" w:cs="宋体"/>
          <w:bCs/>
          <w:color w:val="000000" w:themeColor="text1"/>
          <w:kern w:val="0"/>
          <w:sz w:val="44"/>
          <w:szCs w:val="44"/>
        </w:rPr>
      </w:pPr>
      <w:r>
        <w:rPr>
          <w:rFonts w:eastAsia="方正仿宋简体"/>
          <w:bCs/>
          <w:color w:val="000000" w:themeColor="text1"/>
          <w:szCs w:val="32"/>
        </w:rPr>
        <w:br w:type="page"/>
      </w:r>
      <w:r>
        <w:rPr>
          <w:rFonts w:ascii="方正小标宋简体" w:eastAsia="方正小标宋简体" w:hAnsi="黑体" w:cs="黑体" w:hint="eastAsia"/>
          <w:color w:val="000000" w:themeColor="text1"/>
          <w:kern w:val="0"/>
          <w:sz w:val="44"/>
          <w:szCs w:val="44"/>
        </w:rPr>
        <w:lastRenderedPageBreak/>
        <w:t>营山县</w:t>
      </w:r>
      <w:r>
        <w:rPr>
          <w:rFonts w:eastAsia="方正小标宋简体"/>
          <w:color w:val="000000" w:themeColor="text1"/>
          <w:kern w:val="0"/>
          <w:sz w:val="44"/>
          <w:szCs w:val="44"/>
        </w:rPr>
        <w:t>2024</w:t>
      </w:r>
      <w:r>
        <w:rPr>
          <w:rFonts w:ascii="方正小标宋简体" w:eastAsia="方正小标宋简体" w:hAnsi="黑体" w:cs="黑体" w:hint="eastAsia"/>
          <w:color w:val="000000" w:themeColor="text1"/>
          <w:kern w:val="0"/>
          <w:sz w:val="44"/>
          <w:szCs w:val="44"/>
        </w:rPr>
        <w:t>年度引才需求信息表（十二）</w:t>
      </w:r>
    </w:p>
    <w:p w:rsidR="006650BD" w:rsidRDefault="006650BD">
      <w:pPr>
        <w:spacing w:line="240" w:lineRule="exact"/>
        <w:jc w:val="center"/>
        <w:rPr>
          <w:rFonts w:ascii="方正小标宋简体" w:eastAsia="方正小标宋简体" w:hAnsi="宋体" w:cs="宋体"/>
          <w:bCs/>
          <w:color w:val="000000" w:themeColor="text1"/>
          <w:kern w:val="0"/>
          <w:sz w:val="44"/>
          <w:szCs w:val="44"/>
        </w:rPr>
      </w:pPr>
    </w:p>
    <w:tbl>
      <w:tblPr>
        <w:tblW w:w="14285"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365"/>
      </w:tblGrid>
      <w:tr w:rsidR="006650BD">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四川绥兴投资集团有限公司</w:t>
            </w:r>
          </w:p>
        </w:tc>
        <w:tc>
          <w:tcPr>
            <w:tcW w:w="983" w:type="dxa"/>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县属国企</w:t>
            </w:r>
          </w:p>
        </w:tc>
        <w:tc>
          <w:tcPr>
            <w:tcW w:w="1161" w:type="dxa"/>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https://www.scsxjt.cn/company/34</w:t>
            </w: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637700</w:t>
            </w:r>
          </w:p>
        </w:tc>
      </w:tr>
      <w:tr w:rsidR="006650BD">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张茜</w:t>
            </w:r>
          </w:p>
        </w:tc>
        <w:tc>
          <w:tcPr>
            <w:tcW w:w="983"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0817-8282666</w:t>
            </w:r>
          </w:p>
        </w:tc>
        <w:tc>
          <w:tcPr>
            <w:tcW w:w="1161" w:type="dxa"/>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650BD" w:rsidRDefault="00F7436D">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kern w:val="0"/>
                <w:sz w:val="24"/>
              </w:rPr>
              <w:t>ysxwrcb2022@163.com</w:t>
            </w: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650BD" w:rsidRDefault="00F7436D">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南充市营山县文运路体育馆南</w:t>
            </w:r>
            <w:r>
              <w:rPr>
                <w:rFonts w:eastAsia="方正仿宋简体" w:hint="eastAsia"/>
                <w:color w:val="000000" w:themeColor="text1"/>
                <w:kern w:val="0"/>
                <w:sz w:val="24"/>
              </w:rPr>
              <w:t>1</w:t>
            </w:r>
            <w:r>
              <w:rPr>
                <w:rFonts w:eastAsia="方正仿宋简体" w:hint="eastAsia"/>
                <w:color w:val="000000" w:themeColor="text1"/>
                <w:kern w:val="0"/>
                <w:sz w:val="24"/>
              </w:rPr>
              <w:t>楼</w:t>
            </w:r>
          </w:p>
        </w:tc>
      </w:tr>
      <w:tr w:rsidR="006650BD">
        <w:trPr>
          <w:trHeight w:val="1973"/>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111"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rsidP="00313D85">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四川绥兴投资集团有限公司公司于</w:t>
            </w:r>
            <w:r>
              <w:rPr>
                <w:rFonts w:eastAsia="方正仿宋简体" w:hint="eastAsia"/>
                <w:color w:val="000000" w:themeColor="text1"/>
                <w:kern w:val="0"/>
                <w:sz w:val="24"/>
              </w:rPr>
              <w:t>2020</w:t>
            </w:r>
            <w:r>
              <w:rPr>
                <w:rFonts w:eastAsia="方正仿宋简体" w:hint="eastAsia"/>
                <w:color w:val="000000" w:themeColor="text1"/>
                <w:kern w:val="0"/>
                <w:sz w:val="24"/>
              </w:rPr>
              <w:t>年</w:t>
            </w:r>
            <w:r>
              <w:rPr>
                <w:rFonts w:eastAsia="方正仿宋简体" w:hint="eastAsia"/>
                <w:color w:val="000000" w:themeColor="text1"/>
                <w:kern w:val="0"/>
                <w:sz w:val="24"/>
              </w:rPr>
              <w:t>7</w:t>
            </w:r>
            <w:r>
              <w:rPr>
                <w:rFonts w:eastAsia="方正仿宋简体" w:hint="eastAsia"/>
                <w:color w:val="000000" w:themeColor="text1"/>
                <w:kern w:val="0"/>
                <w:sz w:val="24"/>
              </w:rPr>
              <w:t>月组建，是集投资、融资、建设、运营及管理于一体的县属国有独资企业，注册资本</w:t>
            </w:r>
            <w:r>
              <w:rPr>
                <w:rFonts w:eastAsia="方正仿宋简体" w:hint="eastAsia"/>
                <w:color w:val="000000" w:themeColor="text1"/>
                <w:kern w:val="0"/>
                <w:sz w:val="24"/>
              </w:rPr>
              <w:t>10</w:t>
            </w:r>
            <w:r>
              <w:rPr>
                <w:rFonts w:eastAsia="方正仿宋简体" w:hint="eastAsia"/>
                <w:color w:val="000000" w:themeColor="text1"/>
                <w:kern w:val="0"/>
                <w:sz w:val="24"/>
              </w:rPr>
              <w:t>亿元人民币，现有员工</w:t>
            </w:r>
            <w:r>
              <w:rPr>
                <w:rFonts w:eastAsia="方正仿宋简体" w:hint="eastAsia"/>
                <w:color w:val="000000" w:themeColor="text1"/>
                <w:kern w:val="0"/>
                <w:sz w:val="24"/>
              </w:rPr>
              <w:t>140</w:t>
            </w:r>
            <w:r>
              <w:rPr>
                <w:rFonts w:eastAsia="方正仿宋简体" w:hint="eastAsia"/>
                <w:color w:val="000000" w:themeColor="text1"/>
                <w:kern w:val="0"/>
                <w:sz w:val="24"/>
              </w:rPr>
              <w:t>余人，内设综合部等</w:t>
            </w:r>
            <w:r>
              <w:rPr>
                <w:rFonts w:eastAsia="方正仿宋简体" w:hint="eastAsia"/>
                <w:color w:val="000000" w:themeColor="text1"/>
                <w:kern w:val="0"/>
                <w:sz w:val="24"/>
              </w:rPr>
              <w:t>10</w:t>
            </w:r>
            <w:r>
              <w:rPr>
                <w:rFonts w:eastAsia="方正仿宋简体" w:hint="eastAsia"/>
                <w:color w:val="000000" w:themeColor="text1"/>
                <w:kern w:val="0"/>
                <w:sz w:val="24"/>
              </w:rPr>
              <w:t>个工作部门。代管县属一级企业四川卓立建设有限公司，投资四川绥达建设工程有限公司、四川绥城建设开发有限公司等全资子公司</w:t>
            </w:r>
            <w:r>
              <w:rPr>
                <w:rFonts w:eastAsia="方正仿宋简体" w:hint="eastAsia"/>
                <w:color w:val="000000" w:themeColor="text1"/>
                <w:kern w:val="0"/>
                <w:sz w:val="24"/>
              </w:rPr>
              <w:t>24</w:t>
            </w:r>
            <w:r>
              <w:rPr>
                <w:rFonts w:eastAsia="方正仿宋简体" w:hint="eastAsia"/>
                <w:color w:val="000000" w:themeColor="text1"/>
                <w:kern w:val="0"/>
                <w:sz w:val="24"/>
              </w:rPr>
              <w:t>家。公司成立以来，坚持以“为县委政府分忧，为全县人民谋利”为己任，发扬“爱岗敬业，精益求精；专业专注，锐意进取”的企业精神，制定了“三年夯基础，五年见实效，十年创品牌”的战略目标，主营业务以基础设施建设、经营性项目开发为重点</w:t>
            </w:r>
            <w:r>
              <w:rPr>
                <w:rFonts w:eastAsia="方正仿宋简体" w:hint="eastAsia"/>
                <w:color w:val="000000" w:themeColor="text1"/>
                <w:kern w:val="0"/>
                <w:sz w:val="24"/>
              </w:rPr>
              <w:t>，结合建材生产销售和机械设备租赁，着眼于打造最具成长潜力的优秀企业，努力建设川内有影响力的投融资品牌企业。已快速优质地完成了营山固废循环产业园快速通道、</w:t>
            </w:r>
            <w:r>
              <w:rPr>
                <w:rFonts w:eastAsia="方正仿宋简体" w:hint="eastAsia"/>
                <w:color w:val="000000" w:themeColor="text1"/>
                <w:kern w:val="0"/>
                <w:sz w:val="24"/>
              </w:rPr>
              <w:t>2020</w:t>
            </w:r>
            <w:r>
              <w:rPr>
                <w:rFonts w:eastAsia="方正仿宋简体" w:hint="eastAsia"/>
                <w:color w:val="000000" w:themeColor="text1"/>
                <w:kern w:val="0"/>
                <w:sz w:val="24"/>
              </w:rPr>
              <w:t>年国省道迎检路面中修工程等一批重大民生工程项目</w:t>
            </w:r>
            <w:r>
              <w:rPr>
                <w:rFonts w:eastAsia="方正仿宋简体" w:hint="eastAsia"/>
                <w:color w:val="000000" w:themeColor="text1"/>
                <w:kern w:val="0"/>
                <w:sz w:val="24"/>
              </w:rPr>
              <w:t>27</w:t>
            </w:r>
            <w:r>
              <w:rPr>
                <w:rFonts w:eastAsia="方正仿宋简体" w:hint="eastAsia"/>
                <w:color w:val="000000" w:themeColor="text1"/>
                <w:kern w:val="0"/>
                <w:sz w:val="24"/>
              </w:rPr>
              <w:t>个，实施了营山县城市停车场建设等项目</w:t>
            </w:r>
            <w:r>
              <w:rPr>
                <w:rFonts w:eastAsia="方正仿宋简体" w:hint="eastAsia"/>
                <w:color w:val="000000" w:themeColor="text1"/>
                <w:kern w:val="0"/>
                <w:sz w:val="24"/>
              </w:rPr>
              <w:t>10</w:t>
            </w:r>
            <w:r>
              <w:rPr>
                <w:rFonts w:eastAsia="方正仿宋简体" w:hint="eastAsia"/>
                <w:color w:val="000000" w:themeColor="text1"/>
                <w:kern w:val="0"/>
                <w:sz w:val="24"/>
              </w:rPr>
              <w:t>个，逐步锻造成一支召之即来、来之能战、战之必胜、敢打硬仗的项目建设铁军，先后荣获“尊师重教先进集体”“最佳爱心企业”“</w:t>
            </w:r>
            <w:r>
              <w:rPr>
                <w:rFonts w:eastAsia="方正仿宋简体" w:hint="eastAsia"/>
                <w:color w:val="000000" w:themeColor="text1"/>
                <w:kern w:val="0"/>
                <w:sz w:val="24"/>
              </w:rPr>
              <w:t>2022</w:t>
            </w:r>
            <w:r>
              <w:rPr>
                <w:rFonts w:eastAsia="方正仿宋简体" w:hint="eastAsia"/>
                <w:color w:val="000000" w:themeColor="text1"/>
                <w:kern w:val="0"/>
                <w:sz w:val="24"/>
              </w:rPr>
              <w:t>年度产业发展先进集体”等表彰奖励。</w:t>
            </w:r>
          </w:p>
        </w:tc>
      </w:tr>
      <w:tr w:rsidR="006650BD">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365"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650BD">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s="方正仿宋简体" w:hint="eastAsia"/>
                <w:bCs/>
                <w:color w:val="000000" w:themeColor="text1"/>
                <w:kern w:val="0"/>
                <w:sz w:val="24"/>
              </w:rPr>
              <w:t>融资管理岗</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本科：经济学、金融类</w:t>
            </w:r>
          </w:p>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研究生：经济学、金融类</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有较强的责任心、团队意识强，能吃苦耐劳</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s="方正仿宋简体" w:hint="eastAsia"/>
                <w:bCs/>
                <w:color w:val="000000" w:themeColor="text1"/>
                <w:kern w:val="0"/>
                <w:sz w:val="24"/>
              </w:rPr>
              <w:t>合同制引进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s="方正仿宋简体" w:hint="eastAsia"/>
                <w:bCs/>
                <w:color w:val="000000" w:themeColor="text1"/>
                <w:kern w:val="0"/>
                <w:sz w:val="24"/>
              </w:rPr>
              <w:t>薪酬面议，提供员工食堂就餐，购买住房公积金，提供年休假</w:t>
            </w:r>
          </w:p>
        </w:tc>
      </w:tr>
      <w:tr w:rsidR="006650BD">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s="方正仿宋简体"/>
                <w:bCs/>
                <w:color w:val="000000" w:themeColor="text1"/>
                <w:kern w:val="0"/>
                <w:sz w:val="24"/>
              </w:rPr>
            </w:pPr>
            <w:r>
              <w:rPr>
                <w:rFonts w:eastAsia="方正仿宋简体" w:cs="方正仿宋简体" w:hint="eastAsia"/>
                <w:bCs/>
                <w:color w:val="000000" w:themeColor="text1"/>
                <w:kern w:val="0"/>
                <w:sz w:val="24"/>
              </w:rPr>
              <w:t>法务专员</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本科：法学类</w:t>
            </w:r>
          </w:p>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研究生：法学类</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有较强的责任心、团队意识强，能吃苦耐劳</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s="方正仿宋简体"/>
                <w:bCs/>
                <w:color w:val="000000" w:themeColor="text1"/>
                <w:kern w:val="0"/>
                <w:sz w:val="24"/>
              </w:rPr>
            </w:pPr>
            <w:r>
              <w:rPr>
                <w:rFonts w:eastAsia="方正仿宋简体" w:cs="方正仿宋简体" w:hint="eastAsia"/>
                <w:bCs/>
                <w:color w:val="000000" w:themeColor="text1"/>
                <w:kern w:val="0"/>
                <w:sz w:val="24"/>
              </w:rPr>
              <w:t>合同制引进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s="方正仿宋简体"/>
                <w:bCs/>
                <w:color w:val="000000" w:themeColor="text1"/>
                <w:kern w:val="0"/>
                <w:sz w:val="24"/>
              </w:rPr>
            </w:pPr>
            <w:r>
              <w:rPr>
                <w:rFonts w:eastAsia="方正仿宋简体" w:cs="方正仿宋简体" w:hint="eastAsia"/>
                <w:bCs/>
                <w:color w:val="000000" w:themeColor="text1"/>
                <w:kern w:val="0"/>
                <w:sz w:val="24"/>
              </w:rPr>
              <w:t>薪酬面议，提供员工食堂就餐，购买住房公积金，提供年休假</w:t>
            </w:r>
          </w:p>
        </w:tc>
      </w:tr>
      <w:tr w:rsidR="006650BD">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3</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s="方正仿宋简体"/>
                <w:bCs/>
                <w:color w:val="000000" w:themeColor="text1"/>
                <w:kern w:val="0"/>
                <w:sz w:val="24"/>
              </w:rPr>
            </w:pPr>
            <w:r>
              <w:rPr>
                <w:rFonts w:eastAsia="方正仿宋简体" w:cs="方正仿宋简体" w:hint="eastAsia"/>
                <w:bCs/>
                <w:color w:val="000000" w:themeColor="text1"/>
                <w:kern w:val="0"/>
                <w:sz w:val="24"/>
              </w:rPr>
              <w:t>工程管理</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本科：土木工程类</w:t>
            </w:r>
          </w:p>
          <w:p w:rsidR="006650BD" w:rsidRDefault="00F7436D">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研究生：土木工程类</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有较强的责任心、团队意识强，能吃苦耐劳</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s="方正仿宋简体"/>
                <w:bCs/>
                <w:color w:val="000000" w:themeColor="text1"/>
                <w:kern w:val="0"/>
                <w:sz w:val="24"/>
              </w:rPr>
            </w:pPr>
            <w:r>
              <w:rPr>
                <w:rFonts w:eastAsia="方正仿宋简体" w:cs="方正仿宋简体" w:hint="eastAsia"/>
                <w:bCs/>
                <w:color w:val="000000" w:themeColor="text1"/>
                <w:kern w:val="0"/>
                <w:sz w:val="24"/>
              </w:rPr>
              <w:t>合同制引进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s="方正仿宋简体"/>
                <w:bCs/>
                <w:color w:val="000000" w:themeColor="text1"/>
                <w:kern w:val="0"/>
                <w:sz w:val="24"/>
              </w:rPr>
            </w:pPr>
            <w:r>
              <w:rPr>
                <w:rFonts w:eastAsia="方正仿宋简体" w:cs="方正仿宋简体" w:hint="eastAsia"/>
                <w:bCs/>
                <w:color w:val="000000" w:themeColor="text1"/>
                <w:kern w:val="0"/>
                <w:sz w:val="24"/>
              </w:rPr>
              <w:t>薪酬面议，提供员工食堂就餐，购买住房公积金，提供年休假</w:t>
            </w:r>
          </w:p>
        </w:tc>
      </w:tr>
    </w:tbl>
    <w:p w:rsidR="006650BD" w:rsidRDefault="00F7436D">
      <w:pPr>
        <w:spacing w:line="600" w:lineRule="exact"/>
        <w:jc w:val="center"/>
        <w:rPr>
          <w:rFonts w:ascii="方正小标宋简体" w:eastAsia="方正小标宋简体" w:hAnsi="宋体" w:cs="宋体"/>
          <w:bCs/>
          <w:color w:val="000000" w:themeColor="text1"/>
          <w:kern w:val="0"/>
          <w:sz w:val="44"/>
          <w:szCs w:val="44"/>
        </w:rPr>
      </w:pPr>
      <w:r>
        <w:rPr>
          <w:rFonts w:eastAsia="方正仿宋简体"/>
          <w:bCs/>
          <w:color w:val="000000" w:themeColor="text1"/>
          <w:szCs w:val="32"/>
        </w:rPr>
        <w:br w:type="page"/>
      </w:r>
      <w:r>
        <w:rPr>
          <w:rFonts w:ascii="方正小标宋简体" w:eastAsia="方正小标宋简体" w:hAnsi="黑体" w:cs="黑体" w:hint="eastAsia"/>
          <w:color w:val="000000" w:themeColor="text1"/>
          <w:kern w:val="0"/>
          <w:sz w:val="44"/>
          <w:szCs w:val="44"/>
        </w:rPr>
        <w:lastRenderedPageBreak/>
        <w:t>营山县</w:t>
      </w:r>
      <w:r>
        <w:rPr>
          <w:rFonts w:eastAsia="方正小标宋简体"/>
          <w:color w:val="000000" w:themeColor="text1"/>
          <w:kern w:val="0"/>
          <w:sz w:val="44"/>
          <w:szCs w:val="44"/>
        </w:rPr>
        <w:t>2024</w:t>
      </w:r>
      <w:r>
        <w:rPr>
          <w:rFonts w:ascii="方正小标宋简体" w:eastAsia="方正小标宋简体" w:hAnsi="黑体" w:cs="黑体" w:hint="eastAsia"/>
          <w:color w:val="000000" w:themeColor="text1"/>
          <w:kern w:val="0"/>
          <w:sz w:val="44"/>
          <w:szCs w:val="44"/>
        </w:rPr>
        <w:t>年度引才需求信息表（十三）</w:t>
      </w:r>
    </w:p>
    <w:p w:rsidR="006650BD" w:rsidRDefault="006650BD">
      <w:pPr>
        <w:spacing w:line="240" w:lineRule="exact"/>
        <w:jc w:val="center"/>
        <w:rPr>
          <w:rFonts w:ascii="方正小标宋简体" w:eastAsia="方正小标宋简体" w:hAnsi="宋体" w:cs="宋体"/>
          <w:bCs/>
          <w:color w:val="000000" w:themeColor="text1"/>
          <w:kern w:val="0"/>
          <w:sz w:val="44"/>
          <w:szCs w:val="44"/>
        </w:rPr>
      </w:pPr>
    </w:p>
    <w:tbl>
      <w:tblPr>
        <w:tblW w:w="14285" w:type="dxa"/>
        <w:jc w:val="center"/>
        <w:tblLayout w:type="fixed"/>
        <w:tblLook w:val="04A0"/>
      </w:tblPr>
      <w:tblGrid>
        <w:gridCol w:w="874"/>
        <w:gridCol w:w="1523"/>
        <w:gridCol w:w="1467"/>
        <w:gridCol w:w="573"/>
        <w:gridCol w:w="410"/>
        <w:gridCol w:w="1202"/>
        <w:gridCol w:w="897"/>
        <w:gridCol w:w="1053"/>
        <w:gridCol w:w="108"/>
        <w:gridCol w:w="2342"/>
        <w:gridCol w:w="72"/>
        <w:gridCol w:w="653"/>
        <w:gridCol w:w="335"/>
        <w:gridCol w:w="653"/>
        <w:gridCol w:w="2123"/>
      </w:tblGrid>
      <w:tr w:rsidR="006650BD">
        <w:trPr>
          <w:trHeight w:val="90"/>
          <w:jc w:val="center"/>
        </w:trPr>
        <w:tc>
          <w:tcPr>
            <w:tcW w:w="8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9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四川省优籁特电子科技有限公司</w:t>
            </w:r>
          </w:p>
        </w:tc>
        <w:tc>
          <w:tcPr>
            <w:tcW w:w="983"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民营企业</w:t>
            </w:r>
          </w:p>
        </w:tc>
        <w:tc>
          <w:tcPr>
            <w:tcW w:w="1161"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www.ult-unite.com</w:t>
            </w: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2776"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bCs/>
                <w:color w:val="000000" w:themeColor="text1"/>
                <w:kern w:val="0"/>
                <w:sz w:val="24"/>
              </w:rPr>
              <w:t>637700</w:t>
            </w:r>
          </w:p>
        </w:tc>
      </w:tr>
      <w:tr w:rsidR="006650BD">
        <w:trPr>
          <w:trHeight w:val="577"/>
          <w:jc w:val="center"/>
        </w:trPr>
        <w:tc>
          <w:tcPr>
            <w:tcW w:w="8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990"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何志波</w:t>
            </w:r>
          </w:p>
        </w:tc>
        <w:tc>
          <w:tcPr>
            <w:tcW w:w="983"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2"/>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18090913955</w:t>
            </w:r>
          </w:p>
        </w:tc>
        <w:tc>
          <w:tcPr>
            <w:tcW w:w="1161" w:type="dxa"/>
            <w:gridSpan w:val="2"/>
            <w:tcBorders>
              <w:top w:val="nil"/>
              <w:left w:val="nil"/>
              <w:bottom w:val="single" w:sz="4" w:space="0" w:color="auto"/>
              <w:right w:val="single" w:sz="4" w:space="0" w:color="auto"/>
            </w:tcBorders>
            <w:vAlign w:val="center"/>
          </w:tcPr>
          <w:p w:rsidR="006650BD" w:rsidRDefault="00F7436D">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650BD" w:rsidRDefault="00F7436D">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2"/>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ysxwrcb2022@163.com</w:t>
            </w:r>
          </w:p>
        </w:tc>
        <w:tc>
          <w:tcPr>
            <w:tcW w:w="988"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650BD" w:rsidRDefault="00F7436D">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2776" w:type="dxa"/>
            <w:gridSpan w:val="2"/>
            <w:tcBorders>
              <w:top w:val="single" w:sz="4" w:space="0" w:color="auto"/>
              <w:left w:val="nil"/>
              <w:bottom w:val="single" w:sz="4" w:space="0" w:color="auto"/>
              <w:right w:val="single" w:sz="4" w:space="0" w:color="auto"/>
            </w:tcBorders>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四川省南充市营山县经开区双创路</w:t>
            </w:r>
            <w:r>
              <w:rPr>
                <w:rFonts w:eastAsia="方正仿宋简体" w:hint="eastAsia"/>
                <w:color w:val="000000" w:themeColor="text1"/>
                <w:kern w:val="0"/>
                <w:sz w:val="24"/>
              </w:rPr>
              <w:t>13</w:t>
            </w:r>
            <w:r>
              <w:rPr>
                <w:rFonts w:eastAsia="方正仿宋简体" w:hint="eastAsia"/>
                <w:color w:val="000000" w:themeColor="text1"/>
                <w:kern w:val="0"/>
                <w:sz w:val="24"/>
              </w:rPr>
              <w:t>号</w:t>
            </w:r>
          </w:p>
        </w:tc>
      </w:tr>
      <w:tr w:rsidR="006650BD">
        <w:trPr>
          <w:trHeight w:val="2091"/>
          <w:jc w:val="center"/>
        </w:trPr>
        <w:tc>
          <w:tcPr>
            <w:tcW w:w="8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650BD" w:rsidRDefault="00F7436D">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411" w:type="dxa"/>
            <w:gridSpan w:val="14"/>
            <w:tcBorders>
              <w:top w:val="single" w:sz="4" w:space="0" w:color="auto"/>
              <w:left w:val="nil"/>
              <w:bottom w:val="single" w:sz="4" w:space="0" w:color="auto"/>
              <w:right w:val="single" w:sz="4" w:space="0" w:color="auto"/>
            </w:tcBorders>
            <w:tcMar>
              <w:top w:w="57" w:type="dxa"/>
              <w:bottom w:w="57" w:type="dxa"/>
            </w:tcMar>
            <w:vAlign w:val="center"/>
          </w:tcPr>
          <w:p w:rsidR="006650BD" w:rsidRDefault="00F7436D" w:rsidP="00313D85">
            <w:pPr>
              <w:widowControl/>
              <w:spacing w:line="280" w:lineRule="exact"/>
              <w:ind w:firstLineChars="200" w:firstLine="471"/>
              <w:jc w:val="left"/>
              <w:rPr>
                <w:rFonts w:eastAsia="方正仿宋简体"/>
                <w:color w:val="000000" w:themeColor="text1"/>
                <w:kern w:val="0"/>
                <w:sz w:val="24"/>
              </w:rPr>
            </w:pPr>
            <w:r>
              <w:rPr>
                <w:rFonts w:eastAsia="方正仿宋简体"/>
                <w:color w:val="000000" w:themeColor="text1"/>
                <w:kern w:val="0"/>
                <w:sz w:val="24"/>
              </w:rPr>
              <w:t>四川省优籁特电子科技有限公司成立于</w:t>
            </w:r>
            <w:r>
              <w:rPr>
                <w:rFonts w:eastAsia="方正仿宋简体"/>
                <w:color w:val="000000" w:themeColor="text1"/>
                <w:kern w:val="0"/>
                <w:sz w:val="24"/>
              </w:rPr>
              <w:t>2017</w:t>
            </w:r>
            <w:r>
              <w:rPr>
                <w:rFonts w:eastAsia="方正仿宋简体"/>
                <w:color w:val="000000" w:themeColor="text1"/>
                <w:kern w:val="0"/>
                <w:sz w:val="24"/>
              </w:rPr>
              <w:t>年</w:t>
            </w:r>
            <w:r>
              <w:rPr>
                <w:rFonts w:eastAsia="方正仿宋简体"/>
                <w:color w:val="000000" w:themeColor="text1"/>
                <w:kern w:val="0"/>
                <w:sz w:val="24"/>
              </w:rPr>
              <w:t>11</w:t>
            </w:r>
            <w:r>
              <w:rPr>
                <w:rFonts w:eastAsia="方正仿宋简体"/>
                <w:color w:val="000000" w:themeColor="text1"/>
                <w:kern w:val="0"/>
                <w:sz w:val="24"/>
              </w:rPr>
              <w:t>月，位于四川省营山县经济开发区，注册资金</w:t>
            </w:r>
            <w:r>
              <w:rPr>
                <w:rFonts w:eastAsia="方正仿宋简体"/>
                <w:color w:val="000000" w:themeColor="text1"/>
                <w:kern w:val="0"/>
                <w:sz w:val="24"/>
              </w:rPr>
              <w:t>5000</w:t>
            </w:r>
            <w:r>
              <w:rPr>
                <w:rFonts w:eastAsia="方正仿宋简体"/>
                <w:color w:val="000000" w:themeColor="text1"/>
                <w:kern w:val="0"/>
                <w:sz w:val="24"/>
              </w:rPr>
              <w:t>万元</w:t>
            </w:r>
            <w:r>
              <w:rPr>
                <w:rFonts w:eastAsia="方正仿宋简体" w:hint="eastAsia"/>
                <w:color w:val="000000" w:themeColor="text1"/>
                <w:kern w:val="0"/>
                <w:sz w:val="24"/>
              </w:rPr>
              <w:t>，</w:t>
            </w:r>
            <w:r>
              <w:rPr>
                <w:rFonts w:eastAsia="方正仿宋简体"/>
                <w:color w:val="000000" w:themeColor="text1"/>
                <w:kern w:val="0"/>
                <w:sz w:val="24"/>
              </w:rPr>
              <w:t>年产能</w:t>
            </w:r>
            <w:r>
              <w:rPr>
                <w:rFonts w:eastAsia="方正仿宋简体"/>
                <w:color w:val="000000" w:themeColor="text1"/>
                <w:kern w:val="0"/>
                <w:sz w:val="24"/>
              </w:rPr>
              <w:t>500</w:t>
            </w:r>
            <w:r>
              <w:rPr>
                <w:rFonts w:eastAsia="方正仿宋简体"/>
                <w:color w:val="000000" w:themeColor="text1"/>
                <w:kern w:val="0"/>
                <w:sz w:val="24"/>
              </w:rPr>
              <w:t>万条，厂房占地面积</w:t>
            </w:r>
            <w:r>
              <w:rPr>
                <w:rFonts w:eastAsia="方正仿宋简体"/>
                <w:color w:val="000000" w:themeColor="text1"/>
                <w:kern w:val="0"/>
                <w:sz w:val="24"/>
              </w:rPr>
              <w:t>28</w:t>
            </w:r>
            <w:r>
              <w:rPr>
                <w:rFonts w:eastAsia="方正仿宋简体"/>
                <w:color w:val="000000" w:themeColor="text1"/>
                <w:kern w:val="0"/>
                <w:sz w:val="24"/>
              </w:rPr>
              <w:t>亩，建筑面积约</w:t>
            </w:r>
            <w:r>
              <w:rPr>
                <w:rFonts w:eastAsia="方正仿宋简体"/>
                <w:color w:val="000000" w:themeColor="text1"/>
                <w:kern w:val="0"/>
                <w:sz w:val="24"/>
              </w:rPr>
              <w:t>3.5</w:t>
            </w:r>
            <w:r>
              <w:rPr>
                <w:rFonts w:eastAsia="方正仿宋简体"/>
                <w:color w:val="000000" w:themeColor="text1"/>
                <w:kern w:val="0"/>
                <w:sz w:val="24"/>
              </w:rPr>
              <w:t>万平方米，总投资</w:t>
            </w:r>
            <w:r>
              <w:rPr>
                <w:rFonts w:eastAsia="方正仿宋简体"/>
                <w:color w:val="000000" w:themeColor="text1"/>
                <w:kern w:val="0"/>
                <w:sz w:val="24"/>
              </w:rPr>
              <w:t>8000</w:t>
            </w:r>
            <w:r>
              <w:rPr>
                <w:rFonts w:eastAsia="方正仿宋简体"/>
                <w:color w:val="000000" w:themeColor="text1"/>
                <w:kern w:val="0"/>
                <w:sz w:val="24"/>
              </w:rPr>
              <w:t>余万元。</w:t>
            </w:r>
            <w:r>
              <w:rPr>
                <w:rFonts w:eastAsia="方正仿宋简体" w:hint="eastAsia"/>
                <w:color w:val="000000" w:themeColor="text1"/>
                <w:kern w:val="0"/>
                <w:sz w:val="24"/>
              </w:rPr>
              <w:t>公司总部东莞市优籁特电子科技有限公司创立于</w:t>
            </w:r>
            <w:r>
              <w:rPr>
                <w:rFonts w:eastAsia="方正仿宋简体" w:hint="eastAsia"/>
                <w:color w:val="000000" w:themeColor="text1"/>
                <w:kern w:val="0"/>
                <w:sz w:val="24"/>
              </w:rPr>
              <w:t>2006</w:t>
            </w:r>
            <w:r>
              <w:rPr>
                <w:rFonts w:eastAsia="方正仿宋简体" w:hint="eastAsia"/>
                <w:color w:val="000000" w:themeColor="text1"/>
                <w:kern w:val="0"/>
                <w:sz w:val="24"/>
              </w:rPr>
              <w:t>年，位于广东东莞清溪镇。</w:t>
            </w:r>
            <w:r>
              <w:rPr>
                <w:rFonts w:eastAsia="方正仿宋简体"/>
                <w:color w:val="000000" w:themeColor="text1"/>
                <w:kern w:val="0"/>
                <w:sz w:val="24"/>
              </w:rPr>
              <w:t>公司专业从事</w:t>
            </w:r>
            <w:r>
              <w:rPr>
                <w:rFonts w:eastAsia="方正仿宋简体" w:hint="eastAsia"/>
                <w:color w:val="000000" w:themeColor="text1"/>
                <w:kern w:val="0"/>
                <w:sz w:val="24"/>
              </w:rPr>
              <w:t>汽车线束、</w:t>
            </w:r>
            <w:r>
              <w:rPr>
                <w:rFonts w:eastAsia="方正仿宋简体"/>
                <w:color w:val="000000" w:themeColor="text1"/>
                <w:kern w:val="0"/>
                <w:sz w:val="24"/>
              </w:rPr>
              <w:t>电子产品、</w:t>
            </w:r>
            <w:r>
              <w:rPr>
                <w:rFonts w:eastAsia="方正仿宋简体" w:hint="eastAsia"/>
                <w:color w:val="000000" w:themeColor="text1"/>
                <w:kern w:val="0"/>
                <w:sz w:val="24"/>
              </w:rPr>
              <w:t>中高端</w:t>
            </w:r>
            <w:r>
              <w:rPr>
                <w:rFonts w:eastAsia="方正仿宋简体" w:hint="eastAsia"/>
                <w:color w:val="000000" w:themeColor="text1"/>
                <w:kern w:val="0"/>
                <w:sz w:val="24"/>
              </w:rPr>
              <w:t>HDMI</w:t>
            </w:r>
            <w:r>
              <w:rPr>
                <w:rFonts w:eastAsia="方正仿宋简体" w:hint="eastAsia"/>
                <w:color w:val="000000" w:themeColor="text1"/>
                <w:kern w:val="0"/>
                <w:sz w:val="24"/>
              </w:rPr>
              <w:t>线缆、</w:t>
            </w:r>
            <w:r>
              <w:rPr>
                <w:rFonts w:eastAsia="方正仿宋简体" w:hint="eastAsia"/>
                <w:color w:val="000000" w:themeColor="text1"/>
                <w:kern w:val="0"/>
                <w:sz w:val="24"/>
              </w:rPr>
              <w:t>USB</w:t>
            </w:r>
            <w:r>
              <w:rPr>
                <w:rFonts w:eastAsia="方正仿宋简体" w:hint="eastAsia"/>
                <w:color w:val="000000" w:themeColor="text1"/>
                <w:kern w:val="0"/>
                <w:sz w:val="24"/>
              </w:rPr>
              <w:t>各系列数据线、转接线及</w:t>
            </w:r>
            <w:r>
              <w:rPr>
                <w:rFonts w:eastAsia="方正仿宋简体"/>
                <w:color w:val="000000" w:themeColor="text1"/>
                <w:kern w:val="0"/>
                <w:sz w:val="24"/>
              </w:rPr>
              <w:t>计算机周边产品研发、生产、销售和服务。</w:t>
            </w:r>
            <w:r>
              <w:rPr>
                <w:rFonts w:eastAsia="方正仿宋简体" w:hint="eastAsia"/>
                <w:color w:val="000000" w:themeColor="text1"/>
                <w:kern w:val="0"/>
                <w:sz w:val="24"/>
              </w:rPr>
              <w:t>线下营销</w:t>
            </w:r>
            <w:r>
              <w:rPr>
                <w:rFonts w:eastAsia="方正仿宋简体"/>
                <w:color w:val="000000" w:themeColor="text1"/>
                <w:kern w:val="0"/>
                <w:sz w:val="24"/>
              </w:rPr>
              <w:t>在深圳、广州、苏州等地均设有展销分部，</w:t>
            </w:r>
            <w:r>
              <w:rPr>
                <w:rFonts w:eastAsia="方正仿宋简体" w:hint="eastAsia"/>
                <w:color w:val="000000" w:themeColor="text1"/>
                <w:kern w:val="0"/>
                <w:sz w:val="24"/>
              </w:rPr>
              <w:t>线上营销在国内外各大电商平台开设旗舰店，</w:t>
            </w:r>
            <w:r>
              <w:rPr>
                <w:rFonts w:eastAsia="方正仿宋简体"/>
                <w:color w:val="000000" w:themeColor="text1"/>
                <w:kern w:val="0"/>
                <w:sz w:val="24"/>
              </w:rPr>
              <w:t>十余年来公司凭借雄厚的技术开发实力和市场超前的</w:t>
            </w:r>
            <w:r>
              <w:rPr>
                <w:rFonts w:eastAsia="方正仿宋简体"/>
                <w:color w:val="000000" w:themeColor="text1"/>
                <w:kern w:val="0"/>
                <w:sz w:val="24"/>
              </w:rPr>
              <w:t>产品取得了迅猛发展，目前是</w:t>
            </w:r>
            <w:r>
              <w:rPr>
                <w:rFonts w:eastAsia="方正仿宋简体" w:hint="eastAsia"/>
                <w:color w:val="000000" w:themeColor="text1"/>
                <w:kern w:val="0"/>
                <w:sz w:val="24"/>
              </w:rPr>
              <w:t>吉利汽车、欧度科技、</w:t>
            </w:r>
            <w:r>
              <w:rPr>
                <w:rFonts w:eastAsia="方正仿宋简体"/>
                <w:color w:val="000000" w:themeColor="text1"/>
                <w:kern w:val="0"/>
                <w:sz w:val="24"/>
              </w:rPr>
              <w:t>Facebook, Spirent, Delock</w:t>
            </w:r>
            <w:r>
              <w:rPr>
                <w:rFonts w:eastAsia="方正仿宋简体"/>
                <w:color w:val="000000" w:themeColor="text1"/>
                <w:kern w:val="0"/>
                <w:sz w:val="24"/>
              </w:rPr>
              <w:t>指定合作供应商，产品远销欧美、</w:t>
            </w:r>
            <w:r>
              <w:rPr>
                <w:rFonts w:eastAsia="方正仿宋简体" w:hint="eastAsia"/>
                <w:color w:val="000000" w:themeColor="text1"/>
                <w:kern w:val="0"/>
                <w:sz w:val="24"/>
              </w:rPr>
              <w:t>日本、中国台湾</w:t>
            </w:r>
            <w:r>
              <w:rPr>
                <w:rFonts w:eastAsia="方正仿宋简体"/>
                <w:color w:val="000000" w:themeColor="text1"/>
                <w:kern w:val="0"/>
                <w:sz w:val="24"/>
              </w:rPr>
              <w:t>及</w:t>
            </w:r>
            <w:r>
              <w:rPr>
                <w:rFonts w:eastAsia="方正仿宋简体" w:hint="eastAsia"/>
                <w:color w:val="000000" w:themeColor="text1"/>
                <w:kern w:val="0"/>
                <w:sz w:val="24"/>
              </w:rPr>
              <w:t>香港等地区。</w:t>
            </w:r>
          </w:p>
        </w:tc>
      </w:tr>
      <w:tr w:rsidR="006650BD">
        <w:trPr>
          <w:trHeight w:val="600"/>
          <w:jc w:val="center"/>
        </w:trPr>
        <w:tc>
          <w:tcPr>
            <w:tcW w:w="874" w:type="dxa"/>
            <w:tcBorders>
              <w:top w:val="nil"/>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523"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2040"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612"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950"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2450"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725"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988" w:type="dxa"/>
            <w:gridSpan w:val="2"/>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123" w:type="dxa"/>
            <w:tcBorders>
              <w:top w:val="nil"/>
              <w:left w:val="nil"/>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650BD" w:rsidRDefault="00F7436D">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650BD">
        <w:trPr>
          <w:trHeight w:val="1079"/>
          <w:jc w:val="center"/>
        </w:trPr>
        <w:tc>
          <w:tcPr>
            <w:tcW w:w="8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52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电商运营</w:t>
            </w:r>
          </w:p>
        </w:tc>
        <w:tc>
          <w:tcPr>
            <w:tcW w:w="204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电子商务、数字媒体艺术</w:t>
            </w:r>
          </w:p>
        </w:tc>
        <w:tc>
          <w:tcPr>
            <w:tcW w:w="1612"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初级及以上</w:t>
            </w:r>
          </w:p>
        </w:tc>
        <w:tc>
          <w:tcPr>
            <w:tcW w:w="19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24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仅限</w:t>
            </w:r>
            <w:r>
              <w:rPr>
                <w:rFonts w:eastAsia="方正仿宋简体" w:hint="eastAsia"/>
                <w:color w:val="000000" w:themeColor="text1"/>
                <w:kern w:val="0"/>
                <w:sz w:val="24"/>
              </w:rPr>
              <w:t>2024</w:t>
            </w:r>
            <w:r>
              <w:rPr>
                <w:rFonts w:eastAsia="方正仿宋简体" w:hint="eastAsia"/>
                <w:color w:val="000000" w:themeColor="text1"/>
                <w:kern w:val="0"/>
                <w:sz w:val="24"/>
              </w:rPr>
              <w:t>年应届毕业生；新媒体运营、直播运营</w:t>
            </w:r>
          </w:p>
        </w:tc>
        <w:tc>
          <w:tcPr>
            <w:tcW w:w="72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988"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合同制引进</w:t>
            </w:r>
          </w:p>
        </w:tc>
        <w:tc>
          <w:tcPr>
            <w:tcW w:w="212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薪资</w:t>
            </w:r>
            <w:r>
              <w:rPr>
                <w:rFonts w:eastAsia="方正仿宋简体" w:hint="eastAsia"/>
                <w:color w:val="000000" w:themeColor="text1"/>
                <w:kern w:val="0"/>
                <w:sz w:val="24"/>
              </w:rPr>
              <w:t>10K</w:t>
            </w:r>
            <w:r>
              <w:rPr>
                <w:rFonts w:eastAsia="方正仿宋简体" w:hint="eastAsia"/>
                <w:color w:val="000000" w:themeColor="text1"/>
                <w:kern w:val="0"/>
                <w:sz w:val="24"/>
              </w:rPr>
              <w:t>—</w:t>
            </w:r>
            <w:r>
              <w:rPr>
                <w:rFonts w:eastAsia="方正仿宋简体" w:hint="eastAsia"/>
                <w:color w:val="000000" w:themeColor="text1"/>
                <w:kern w:val="0"/>
                <w:sz w:val="24"/>
              </w:rPr>
              <w:t>15K/</w:t>
            </w:r>
            <w:r>
              <w:rPr>
                <w:rFonts w:eastAsia="方正仿宋简体" w:hint="eastAsia"/>
                <w:color w:val="000000" w:themeColor="text1"/>
                <w:kern w:val="0"/>
                <w:sz w:val="24"/>
              </w:rPr>
              <w:t>月</w:t>
            </w:r>
            <w:r>
              <w:rPr>
                <w:rFonts w:eastAsia="方正仿宋简体" w:hint="eastAsia"/>
                <w:color w:val="000000" w:themeColor="text1"/>
                <w:kern w:val="0"/>
                <w:sz w:val="24"/>
              </w:rPr>
              <w:t>+</w:t>
            </w:r>
            <w:r>
              <w:rPr>
                <w:rFonts w:eastAsia="方正仿宋简体" w:hint="eastAsia"/>
                <w:color w:val="000000" w:themeColor="text1"/>
                <w:kern w:val="0"/>
                <w:sz w:val="24"/>
              </w:rPr>
              <w:t>提成，提供住宿、食堂等</w:t>
            </w:r>
          </w:p>
        </w:tc>
      </w:tr>
      <w:tr w:rsidR="006650BD">
        <w:trPr>
          <w:trHeight w:val="1504"/>
          <w:jc w:val="center"/>
        </w:trPr>
        <w:tc>
          <w:tcPr>
            <w:tcW w:w="8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52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高级</w:t>
            </w:r>
            <w:r>
              <w:rPr>
                <w:rFonts w:eastAsia="方正仿宋简体" w:hint="eastAsia"/>
                <w:color w:val="000000" w:themeColor="text1"/>
                <w:kern w:val="0"/>
                <w:sz w:val="24"/>
              </w:rPr>
              <w:t>ID</w:t>
            </w:r>
            <w:r>
              <w:rPr>
                <w:rFonts w:eastAsia="方正仿宋简体" w:hint="eastAsia"/>
                <w:color w:val="000000" w:themeColor="text1"/>
                <w:kern w:val="0"/>
                <w:sz w:val="24"/>
              </w:rPr>
              <w:t>工程师（</w:t>
            </w:r>
            <w:r>
              <w:rPr>
                <w:rFonts w:eastAsia="方正仿宋简体" w:hint="eastAsia"/>
                <w:color w:val="000000" w:themeColor="text1"/>
                <w:kern w:val="0"/>
                <w:sz w:val="24"/>
              </w:rPr>
              <w:t>3C</w:t>
            </w:r>
            <w:r>
              <w:rPr>
                <w:rFonts w:eastAsia="方正仿宋简体" w:hint="eastAsia"/>
                <w:color w:val="000000" w:themeColor="text1"/>
                <w:kern w:val="0"/>
                <w:sz w:val="24"/>
              </w:rPr>
              <w:t>数码产品）</w:t>
            </w:r>
          </w:p>
        </w:tc>
        <w:tc>
          <w:tcPr>
            <w:tcW w:w="204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电子信息、工业设计、机械工程、美术、书法</w:t>
            </w:r>
          </w:p>
        </w:tc>
        <w:tc>
          <w:tcPr>
            <w:tcW w:w="1612"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初级及以上</w:t>
            </w:r>
          </w:p>
        </w:tc>
        <w:tc>
          <w:tcPr>
            <w:tcW w:w="19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24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仅限</w:t>
            </w:r>
            <w:r>
              <w:rPr>
                <w:rFonts w:eastAsia="方正仿宋简体" w:hint="eastAsia"/>
                <w:color w:val="000000" w:themeColor="text1"/>
                <w:kern w:val="0"/>
                <w:sz w:val="24"/>
              </w:rPr>
              <w:t>2024</w:t>
            </w:r>
            <w:r>
              <w:rPr>
                <w:rFonts w:eastAsia="方正仿宋简体" w:hint="eastAsia"/>
                <w:color w:val="000000" w:themeColor="text1"/>
                <w:kern w:val="0"/>
                <w:sz w:val="24"/>
              </w:rPr>
              <w:t>年应届毕业生；能熟练运用</w:t>
            </w:r>
            <w:r>
              <w:rPr>
                <w:rFonts w:eastAsia="方正仿宋简体" w:hint="eastAsia"/>
                <w:color w:val="000000" w:themeColor="text1"/>
                <w:kern w:val="0"/>
                <w:sz w:val="24"/>
              </w:rPr>
              <w:t>CAD</w:t>
            </w:r>
            <w:r>
              <w:rPr>
                <w:rFonts w:eastAsia="方正仿宋简体" w:hint="eastAsia"/>
                <w:color w:val="000000" w:themeColor="text1"/>
                <w:kern w:val="0"/>
                <w:sz w:val="24"/>
              </w:rPr>
              <w:t>、</w:t>
            </w:r>
            <w:r>
              <w:rPr>
                <w:rFonts w:eastAsia="方正仿宋简体" w:hint="eastAsia"/>
                <w:color w:val="000000" w:themeColor="text1"/>
                <w:kern w:val="0"/>
                <w:sz w:val="24"/>
              </w:rPr>
              <w:t>PS</w:t>
            </w:r>
            <w:r>
              <w:rPr>
                <w:rFonts w:eastAsia="方正仿宋简体" w:hint="eastAsia"/>
                <w:color w:val="000000" w:themeColor="text1"/>
                <w:kern w:val="0"/>
                <w:sz w:val="24"/>
              </w:rPr>
              <w:t>或</w:t>
            </w:r>
            <w:r>
              <w:rPr>
                <w:rFonts w:eastAsia="方正仿宋简体" w:hint="eastAsia"/>
                <w:color w:val="000000" w:themeColor="text1"/>
                <w:kern w:val="0"/>
                <w:sz w:val="24"/>
              </w:rPr>
              <w:t>3</w:t>
            </w:r>
            <w:r>
              <w:rPr>
                <w:rFonts w:eastAsia="方正仿宋简体" w:hint="eastAsia"/>
                <w:color w:val="000000" w:themeColor="text1"/>
                <w:kern w:val="0"/>
                <w:sz w:val="24"/>
              </w:rPr>
              <w:t>类</w:t>
            </w:r>
            <w:r>
              <w:rPr>
                <w:rFonts w:eastAsia="方正仿宋简体" w:hint="eastAsia"/>
                <w:color w:val="000000" w:themeColor="text1"/>
                <w:kern w:val="0"/>
                <w:sz w:val="24"/>
              </w:rPr>
              <w:t>Pro/E</w:t>
            </w:r>
            <w:r>
              <w:rPr>
                <w:rFonts w:eastAsia="方正仿宋简体" w:hint="eastAsia"/>
                <w:color w:val="000000" w:themeColor="text1"/>
                <w:kern w:val="0"/>
                <w:sz w:val="24"/>
              </w:rPr>
              <w:t>等设计软件、渲染类</w:t>
            </w:r>
            <w:r>
              <w:rPr>
                <w:rFonts w:eastAsia="方正仿宋简体" w:hint="eastAsia"/>
                <w:color w:val="000000" w:themeColor="text1"/>
                <w:kern w:val="0"/>
                <w:sz w:val="24"/>
              </w:rPr>
              <w:t>KS</w:t>
            </w:r>
          </w:p>
        </w:tc>
        <w:tc>
          <w:tcPr>
            <w:tcW w:w="72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988"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合同制引进</w:t>
            </w:r>
          </w:p>
        </w:tc>
        <w:tc>
          <w:tcPr>
            <w:tcW w:w="212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薪资</w:t>
            </w:r>
            <w:r>
              <w:rPr>
                <w:rFonts w:eastAsia="方正仿宋简体" w:hint="eastAsia"/>
                <w:color w:val="000000" w:themeColor="text1"/>
                <w:kern w:val="0"/>
                <w:sz w:val="24"/>
              </w:rPr>
              <w:t>8K</w:t>
            </w:r>
            <w:r>
              <w:rPr>
                <w:rFonts w:eastAsia="方正仿宋简体" w:hint="eastAsia"/>
                <w:color w:val="000000" w:themeColor="text1"/>
                <w:kern w:val="0"/>
                <w:sz w:val="24"/>
              </w:rPr>
              <w:t>—</w:t>
            </w:r>
            <w:r>
              <w:rPr>
                <w:rFonts w:eastAsia="方正仿宋简体" w:hint="eastAsia"/>
                <w:color w:val="000000" w:themeColor="text1"/>
                <w:kern w:val="0"/>
                <w:sz w:val="24"/>
              </w:rPr>
              <w:t>12K/</w:t>
            </w:r>
            <w:r>
              <w:rPr>
                <w:rFonts w:eastAsia="方正仿宋简体" w:hint="eastAsia"/>
                <w:color w:val="000000" w:themeColor="text1"/>
                <w:kern w:val="0"/>
                <w:sz w:val="24"/>
              </w:rPr>
              <w:t>月，提供住宿、食堂等</w:t>
            </w:r>
          </w:p>
        </w:tc>
      </w:tr>
      <w:tr w:rsidR="006650BD">
        <w:trPr>
          <w:trHeight w:val="1442"/>
          <w:jc w:val="center"/>
        </w:trPr>
        <w:tc>
          <w:tcPr>
            <w:tcW w:w="8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3</w:t>
            </w:r>
          </w:p>
        </w:tc>
        <w:tc>
          <w:tcPr>
            <w:tcW w:w="152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新媒体运营</w:t>
            </w:r>
          </w:p>
        </w:tc>
        <w:tc>
          <w:tcPr>
            <w:tcW w:w="204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播音主持、新闻传播、电子商务等</w:t>
            </w:r>
          </w:p>
        </w:tc>
        <w:tc>
          <w:tcPr>
            <w:tcW w:w="1612"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初级及以上</w:t>
            </w:r>
          </w:p>
        </w:tc>
        <w:tc>
          <w:tcPr>
            <w:tcW w:w="19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24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新媒体运营、直播</w:t>
            </w:r>
          </w:p>
        </w:tc>
        <w:tc>
          <w:tcPr>
            <w:tcW w:w="72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988"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合同制引进</w:t>
            </w:r>
          </w:p>
        </w:tc>
        <w:tc>
          <w:tcPr>
            <w:tcW w:w="212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薪资</w:t>
            </w:r>
            <w:r>
              <w:rPr>
                <w:rFonts w:eastAsia="方正仿宋简体" w:hint="eastAsia"/>
                <w:color w:val="000000" w:themeColor="text1"/>
                <w:kern w:val="0"/>
                <w:sz w:val="24"/>
              </w:rPr>
              <w:t>6K</w:t>
            </w:r>
            <w:r>
              <w:rPr>
                <w:rFonts w:eastAsia="方正仿宋简体" w:hint="eastAsia"/>
                <w:color w:val="000000" w:themeColor="text1"/>
                <w:kern w:val="0"/>
                <w:sz w:val="24"/>
              </w:rPr>
              <w:t>—</w:t>
            </w:r>
            <w:r>
              <w:rPr>
                <w:rFonts w:eastAsia="方正仿宋简体" w:hint="eastAsia"/>
                <w:color w:val="000000" w:themeColor="text1"/>
                <w:kern w:val="0"/>
                <w:sz w:val="24"/>
              </w:rPr>
              <w:t>10K/</w:t>
            </w:r>
            <w:r>
              <w:rPr>
                <w:rFonts w:eastAsia="方正仿宋简体" w:hint="eastAsia"/>
                <w:color w:val="000000" w:themeColor="text1"/>
                <w:kern w:val="0"/>
                <w:sz w:val="24"/>
              </w:rPr>
              <w:t>月，提供住宿、食堂等</w:t>
            </w:r>
          </w:p>
        </w:tc>
      </w:tr>
      <w:tr w:rsidR="006650BD">
        <w:trPr>
          <w:trHeight w:val="1308"/>
          <w:jc w:val="center"/>
        </w:trPr>
        <w:tc>
          <w:tcPr>
            <w:tcW w:w="8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lastRenderedPageBreak/>
              <w:t>4</w:t>
            </w:r>
          </w:p>
        </w:tc>
        <w:tc>
          <w:tcPr>
            <w:tcW w:w="152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亚马逊运营</w:t>
            </w:r>
          </w:p>
        </w:tc>
        <w:tc>
          <w:tcPr>
            <w:tcW w:w="204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电子商务、学前教育</w:t>
            </w:r>
          </w:p>
        </w:tc>
        <w:tc>
          <w:tcPr>
            <w:tcW w:w="1612"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19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24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口语、线上对话流畅，英语</w:t>
            </w:r>
            <w:r>
              <w:rPr>
                <w:rFonts w:eastAsia="方正仿宋简体" w:hint="eastAsia"/>
                <w:color w:val="000000" w:themeColor="text1"/>
                <w:kern w:val="0"/>
                <w:sz w:val="24"/>
              </w:rPr>
              <w:t>4</w:t>
            </w:r>
            <w:r>
              <w:rPr>
                <w:rFonts w:eastAsia="方正仿宋简体" w:hint="eastAsia"/>
                <w:color w:val="000000" w:themeColor="text1"/>
                <w:kern w:val="0"/>
                <w:sz w:val="24"/>
              </w:rPr>
              <w:t>级以上</w:t>
            </w:r>
          </w:p>
        </w:tc>
        <w:tc>
          <w:tcPr>
            <w:tcW w:w="72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988"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合同制引进</w:t>
            </w:r>
          </w:p>
        </w:tc>
        <w:tc>
          <w:tcPr>
            <w:tcW w:w="212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薪资</w:t>
            </w:r>
            <w:r>
              <w:rPr>
                <w:rFonts w:eastAsia="方正仿宋简体" w:hint="eastAsia"/>
                <w:color w:val="000000" w:themeColor="text1"/>
                <w:kern w:val="0"/>
                <w:sz w:val="24"/>
              </w:rPr>
              <w:t>5K</w:t>
            </w:r>
            <w:r>
              <w:rPr>
                <w:rFonts w:eastAsia="方正仿宋简体" w:hint="eastAsia"/>
                <w:color w:val="000000" w:themeColor="text1"/>
                <w:kern w:val="0"/>
                <w:sz w:val="24"/>
              </w:rPr>
              <w:t>—</w:t>
            </w:r>
            <w:r>
              <w:rPr>
                <w:rFonts w:eastAsia="方正仿宋简体" w:hint="eastAsia"/>
                <w:color w:val="000000" w:themeColor="text1"/>
                <w:kern w:val="0"/>
                <w:sz w:val="24"/>
              </w:rPr>
              <w:t>6K/</w:t>
            </w:r>
            <w:r>
              <w:rPr>
                <w:rFonts w:eastAsia="方正仿宋简体" w:hint="eastAsia"/>
                <w:color w:val="000000" w:themeColor="text1"/>
                <w:kern w:val="0"/>
                <w:sz w:val="24"/>
              </w:rPr>
              <w:t>月，提供住宿、食堂等</w:t>
            </w:r>
          </w:p>
        </w:tc>
      </w:tr>
      <w:tr w:rsidR="006650BD">
        <w:trPr>
          <w:trHeight w:val="1439"/>
          <w:jc w:val="center"/>
        </w:trPr>
        <w:tc>
          <w:tcPr>
            <w:tcW w:w="8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5</w:t>
            </w:r>
          </w:p>
        </w:tc>
        <w:tc>
          <w:tcPr>
            <w:tcW w:w="152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实验室负责</w:t>
            </w:r>
            <w:r>
              <w:rPr>
                <w:rFonts w:eastAsia="方正仿宋简体" w:hint="eastAsia"/>
                <w:color w:val="000000" w:themeColor="text1"/>
                <w:kern w:val="0"/>
                <w:sz w:val="24"/>
              </w:rPr>
              <w:t xml:space="preserve"> </w:t>
            </w:r>
            <w:r>
              <w:rPr>
                <w:rFonts w:eastAsia="方正仿宋简体" w:hint="eastAsia"/>
                <w:color w:val="000000" w:themeColor="text1"/>
                <w:kern w:val="0"/>
                <w:sz w:val="24"/>
              </w:rPr>
              <w:t>人</w:t>
            </w:r>
          </w:p>
        </w:tc>
        <w:tc>
          <w:tcPr>
            <w:tcW w:w="204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电子信息、工业设计、机电一体化、模具设计与制造</w:t>
            </w:r>
          </w:p>
        </w:tc>
        <w:tc>
          <w:tcPr>
            <w:tcW w:w="1612"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初级及以上</w:t>
            </w:r>
          </w:p>
        </w:tc>
        <w:tc>
          <w:tcPr>
            <w:tcW w:w="19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24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能熟练运营</w:t>
            </w:r>
            <w:r>
              <w:rPr>
                <w:rFonts w:eastAsia="方正仿宋简体" w:hint="eastAsia"/>
                <w:color w:val="000000" w:themeColor="text1"/>
                <w:kern w:val="0"/>
                <w:sz w:val="24"/>
              </w:rPr>
              <w:t>CAD</w:t>
            </w:r>
            <w:r>
              <w:rPr>
                <w:rFonts w:eastAsia="方正仿宋简体" w:hint="eastAsia"/>
                <w:color w:val="000000" w:themeColor="text1"/>
                <w:kern w:val="0"/>
                <w:sz w:val="24"/>
              </w:rPr>
              <w:t>、动手能力强</w:t>
            </w:r>
          </w:p>
        </w:tc>
        <w:tc>
          <w:tcPr>
            <w:tcW w:w="72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988"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合同制引进</w:t>
            </w:r>
          </w:p>
        </w:tc>
        <w:tc>
          <w:tcPr>
            <w:tcW w:w="212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薪资</w:t>
            </w:r>
            <w:r>
              <w:rPr>
                <w:rFonts w:eastAsia="方正仿宋简体" w:hint="eastAsia"/>
                <w:color w:val="000000" w:themeColor="text1"/>
                <w:kern w:val="0"/>
                <w:sz w:val="24"/>
              </w:rPr>
              <w:t>5K</w:t>
            </w:r>
            <w:r>
              <w:rPr>
                <w:rFonts w:eastAsia="方正仿宋简体" w:hint="eastAsia"/>
                <w:color w:val="000000" w:themeColor="text1"/>
                <w:kern w:val="0"/>
                <w:sz w:val="24"/>
              </w:rPr>
              <w:t>—</w:t>
            </w:r>
            <w:r>
              <w:rPr>
                <w:rFonts w:eastAsia="方正仿宋简体" w:hint="eastAsia"/>
                <w:color w:val="000000" w:themeColor="text1"/>
                <w:kern w:val="0"/>
                <w:sz w:val="24"/>
              </w:rPr>
              <w:t>8K/</w:t>
            </w:r>
            <w:r>
              <w:rPr>
                <w:rFonts w:eastAsia="方正仿宋简体" w:hint="eastAsia"/>
                <w:color w:val="000000" w:themeColor="text1"/>
                <w:kern w:val="0"/>
                <w:sz w:val="24"/>
              </w:rPr>
              <w:t>月，提供住宿、食堂等</w:t>
            </w:r>
          </w:p>
        </w:tc>
      </w:tr>
      <w:tr w:rsidR="006650BD">
        <w:trPr>
          <w:trHeight w:val="1439"/>
          <w:jc w:val="center"/>
        </w:trPr>
        <w:tc>
          <w:tcPr>
            <w:tcW w:w="8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w:t>
            </w:r>
          </w:p>
        </w:tc>
        <w:tc>
          <w:tcPr>
            <w:tcW w:w="152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品质管理</w:t>
            </w:r>
          </w:p>
        </w:tc>
        <w:tc>
          <w:tcPr>
            <w:tcW w:w="204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电子信息、机械设计制造及其自动化、机电一体化技术</w:t>
            </w:r>
          </w:p>
        </w:tc>
        <w:tc>
          <w:tcPr>
            <w:tcW w:w="1612"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6650BD">
            <w:pPr>
              <w:widowControl/>
              <w:spacing w:line="300" w:lineRule="exact"/>
              <w:jc w:val="center"/>
              <w:rPr>
                <w:rFonts w:eastAsia="方正仿宋简体"/>
                <w:color w:val="000000" w:themeColor="text1"/>
                <w:kern w:val="0"/>
                <w:sz w:val="24"/>
              </w:rPr>
            </w:pPr>
          </w:p>
        </w:tc>
        <w:tc>
          <w:tcPr>
            <w:tcW w:w="19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245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能熟练运营</w:t>
            </w:r>
            <w:r>
              <w:rPr>
                <w:rFonts w:eastAsia="方正仿宋简体" w:hint="eastAsia"/>
                <w:color w:val="000000" w:themeColor="text1"/>
                <w:kern w:val="0"/>
                <w:sz w:val="24"/>
              </w:rPr>
              <w:t>CAD</w:t>
            </w:r>
            <w:r>
              <w:rPr>
                <w:rFonts w:eastAsia="方正仿宋简体" w:hint="eastAsia"/>
                <w:color w:val="000000" w:themeColor="text1"/>
                <w:kern w:val="0"/>
                <w:sz w:val="24"/>
              </w:rPr>
              <w:t>、动手能力强</w:t>
            </w:r>
          </w:p>
        </w:tc>
        <w:tc>
          <w:tcPr>
            <w:tcW w:w="725"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988"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合同制引进</w:t>
            </w:r>
          </w:p>
        </w:tc>
        <w:tc>
          <w:tcPr>
            <w:tcW w:w="212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650BD" w:rsidRDefault="00F7436D">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薪资</w:t>
            </w:r>
            <w:r>
              <w:rPr>
                <w:rFonts w:eastAsia="方正仿宋简体" w:hint="eastAsia"/>
                <w:color w:val="000000" w:themeColor="text1"/>
                <w:kern w:val="0"/>
                <w:sz w:val="24"/>
              </w:rPr>
              <w:t>4K</w:t>
            </w:r>
            <w:r>
              <w:rPr>
                <w:rFonts w:eastAsia="方正仿宋简体" w:hint="eastAsia"/>
                <w:color w:val="000000" w:themeColor="text1"/>
                <w:kern w:val="0"/>
                <w:sz w:val="24"/>
              </w:rPr>
              <w:t>—</w:t>
            </w:r>
            <w:r>
              <w:rPr>
                <w:rFonts w:eastAsia="方正仿宋简体" w:hint="eastAsia"/>
                <w:color w:val="000000" w:themeColor="text1"/>
                <w:kern w:val="0"/>
                <w:sz w:val="24"/>
              </w:rPr>
              <w:t>7K/</w:t>
            </w:r>
            <w:r>
              <w:rPr>
                <w:rFonts w:eastAsia="方正仿宋简体" w:hint="eastAsia"/>
                <w:color w:val="000000" w:themeColor="text1"/>
                <w:kern w:val="0"/>
                <w:sz w:val="24"/>
              </w:rPr>
              <w:t>月，提供住宿、食堂等</w:t>
            </w:r>
          </w:p>
        </w:tc>
      </w:tr>
    </w:tbl>
    <w:p w:rsidR="006650BD" w:rsidRDefault="006650BD">
      <w:pPr>
        <w:rPr>
          <w:color w:val="000000" w:themeColor="text1"/>
        </w:rPr>
      </w:pPr>
    </w:p>
    <w:p w:rsidR="006650BD" w:rsidRDefault="006650BD">
      <w:pPr>
        <w:pStyle w:val="Default"/>
        <w:jc w:val="center"/>
        <w:rPr>
          <w:rFonts w:ascii="Times New Roman" w:eastAsia="方正小标宋简体" w:cs="Times New Roman"/>
          <w:b/>
          <w:bCs/>
          <w:color w:val="000000" w:themeColor="text1"/>
          <w:sz w:val="36"/>
          <w:szCs w:val="36"/>
          <w:lang w:val="zh-CN"/>
        </w:rPr>
      </w:pPr>
    </w:p>
    <w:sectPr w:rsidR="006650BD" w:rsidSect="006650BD">
      <w:headerReference w:type="even" r:id="rId13"/>
      <w:headerReference w:type="default" r:id="rId14"/>
      <w:footerReference w:type="even" r:id="rId15"/>
      <w:footerReference w:type="default" r:id="rId16"/>
      <w:footerReference w:type="first" r:id="rId17"/>
      <w:pgSz w:w="16838" w:h="11906" w:orient="landscape"/>
      <w:pgMar w:top="1134" w:right="1134" w:bottom="1134" w:left="1134" w:header="851" w:footer="851" w:gutter="0"/>
      <w:cols w:space="720"/>
      <w:titlePg/>
      <w:docGrid w:type="linesAndChars" w:linePitch="579" w:charSpace="-11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36D" w:rsidRDefault="00F7436D" w:rsidP="006650BD">
      <w:r>
        <w:separator/>
      </w:r>
    </w:p>
  </w:endnote>
  <w:endnote w:type="continuationSeparator" w:id="0">
    <w:p w:rsidR="00F7436D" w:rsidRDefault="00F7436D" w:rsidP="00665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embedBold r:id="rId1" w:subsetted="1" w:fontKey="{B0F6AF2C-B1BB-4EB5-8401-3011CFB5DE20}"/>
  </w:font>
  <w:font w:name="方正黑体简体">
    <w:panose1 w:val="02010601030101010101"/>
    <w:charset w:val="86"/>
    <w:family w:val="auto"/>
    <w:pitch w:val="variable"/>
    <w:sig w:usb0="00000001" w:usb1="080E0000" w:usb2="00000010" w:usb3="00000000" w:csb0="00040000" w:csb1="00000000"/>
    <w:embedBold r:id="rId2" w:subsetted="1" w:fontKey="{BC252DD1-5A72-47FF-B677-8AB7744BFD5B}"/>
  </w:font>
  <w:font w:name="方正楷体简体">
    <w:panose1 w:val="03000509000000000000"/>
    <w:charset w:val="86"/>
    <w:family w:val="auto"/>
    <w:pitch w:val="variable"/>
    <w:sig w:usb0="00000001" w:usb1="080E0000" w:usb2="00000010" w:usb3="00000000" w:csb0="00040000" w:csb1="00000000"/>
    <w:embedBold r:id="rId3" w:subsetted="1" w:fontKey="{8E2E19B9-2168-4912-8DEA-3EC7E9FBC492}"/>
  </w:font>
  <w:font w:name="Microsoft JhengHei">
    <w:panose1 w:val="020B0604030504040204"/>
    <w:charset w:val="88"/>
    <w:family w:val="swiss"/>
    <w:pitch w:val="default"/>
    <w:sig w:usb0="00000087" w:usb1="28AF4000" w:usb2="00000016" w:usb3="00000000" w:csb0="00100009" w:csb1="00000000"/>
  </w:font>
  <w:font w:name="方正小标宋简体">
    <w:panose1 w:val="02010601030101010101"/>
    <w:charset w:val="86"/>
    <w:family w:val="auto"/>
    <w:pitch w:val="variable"/>
    <w:sig w:usb0="00000001" w:usb1="080E0000" w:usb2="00000010" w:usb3="00000000" w:csb0="00040000" w:csb1="00000000"/>
    <w:embedBold r:id="rId4" w:subsetted="1" w:fontKey="{23296546-79AE-4044-9FB5-20D9F765CA62}"/>
  </w:font>
  <w:font w:name="黑体">
    <w:altName w:val="SimHei"/>
    <w:panose1 w:val="02010609060101010101"/>
    <w:charset w:val="86"/>
    <w:family w:val="modern"/>
    <w:pitch w:val="fixed"/>
    <w:sig w:usb0="800002BF" w:usb1="38CF7CFA" w:usb2="00000016" w:usb3="00000000" w:csb0="00040001" w:csb1="00000000"/>
    <w:embedBold r:id="rId5" w:subsetted="1" w:fontKey="{3BF8D71D-0E4A-42E5-A4C2-540000FCB2EB}"/>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BD" w:rsidRDefault="00F7436D">
    <w:pPr>
      <w:tabs>
        <w:tab w:val="left" w:pos="7860"/>
      </w:tabs>
      <w:snapToGrid w:val="0"/>
      <w:jc w:val="left"/>
      <w:rPr>
        <w:rFonts w:ascii="Calibri" w:eastAsia="宋体" w:hAnsi="Calibri"/>
        <w:sz w:val="18"/>
      </w:rPr>
    </w:pPr>
    <w:r>
      <w:rPr>
        <w:rFonts w:ascii="Calibri" w:eastAsia="宋体" w:hAnsi="Calibri" w:hint="eastAsia"/>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BD" w:rsidRDefault="006650BD">
    <w:pPr>
      <w:tabs>
        <w:tab w:val="left" w:pos="7860"/>
      </w:tabs>
      <w:snapToGrid w:val="0"/>
      <w:jc w:val="left"/>
      <w:rPr>
        <w:rFonts w:ascii="Calibri" w:eastAsia="宋体" w:hAnsi="Calibri"/>
        <w:sz w:val="18"/>
      </w:rPr>
    </w:pPr>
    <w:r w:rsidRPr="006650BD">
      <w:rPr>
        <w:sz w:val="18"/>
      </w:rPr>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619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cR+45AgAAb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NrSjRTaPj5+7fz&#10;j1/nn1/JV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jpYV++r&#10;7gGm0LKw1Y+WxzRRKm9XhwBpk+JRoE4VdCoeMIepZ/3OxEH/85yinv4n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0cR+45AgAAbwQAAA4AAAAAAAAAAQAgAAAAHwEAAGRycy9lMm9Eb2Mu&#10;eG1sUEsFBgAAAAAGAAYAWQEAAMoFAAAAAA==&#10;" filled="f" stroked="f" strokeweight=".5pt">
          <v:textbox style="mso-fit-shape-to-text:t" inset="0,0,0,0">
            <w:txbxContent>
              <w:p w:rsidR="006650BD" w:rsidRDefault="00F7436D">
                <w:pPr>
                  <w:pStyle w:val="a8"/>
                  <w:rPr>
                    <w:sz w:val="28"/>
                    <w:szCs w:val="28"/>
                  </w:rPr>
                </w:pPr>
                <w:r>
                  <w:rPr>
                    <w:sz w:val="28"/>
                    <w:szCs w:val="28"/>
                  </w:rPr>
                  <w:t xml:space="preserve">— </w:t>
                </w:r>
                <w:r w:rsidR="006650BD">
                  <w:rPr>
                    <w:sz w:val="28"/>
                    <w:szCs w:val="28"/>
                  </w:rPr>
                  <w:fldChar w:fldCharType="begin"/>
                </w:r>
                <w:r>
                  <w:rPr>
                    <w:sz w:val="28"/>
                    <w:szCs w:val="28"/>
                  </w:rPr>
                  <w:instrText xml:space="preserve"> PAGE  \* MERGEFORMAT </w:instrText>
                </w:r>
                <w:r w:rsidR="006650BD">
                  <w:rPr>
                    <w:sz w:val="28"/>
                    <w:szCs w:val="28"/>
                  </w:rPr>
                  <w:fldChar w:fldCharType="separate"/>
                </w:r>
                <w:r>
                  <w:rPr>
                    <w:sz w:val="28"/>
                    <w:szCs w:val="28"/>
                  </w:rPr>
                  <w:t>3</w:t>
                </w:r>
                <w:r w:rsidR="006650BD">
                  <w:rPr>
                    <w:sz w:val="28"/>
                    <w:szCs w:val="28"/>
                  </w:rPr>
                  <w:fldChar w:fldCharType="end"/>
                </w:r>
                <w:r>
                  <w:rPr>
                    <w:sz w:val="28"/>
                    <w:szCs w:val="28"/>
                  </w:rPr>
                  <w:t xml:space="preserve"> —</w:t>
                </w:r>
              </w:p>
            </w:txbxContent>
          </v:textbox>
          <w10:wrap anchorx="margin"/>
        </v:shape>
      </w:pict>
    </w:r>
    <w:r w:rsidR="00F7436D">
      <w:rPr>
        <w:rFonts w:ascii="Calibri" w:eastAsia="宋体" w:hAnsi="Calibri" w:hint="eastAsia"/>
        <w:sz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BD" w:rsidRDefault="006650BD">
    <w:pPr>
      <w:tabs>
        <w:tab w:val="left" w:pos="7860"/>
      </w:tabs>
      <w:snapToGrid w:val="0"/>
      <w:jc w:val="left"/>
      <w:rPr>
        <w:rFonts w:ascii="Calibri" w:eastAsia="宋体" w:hAnsi="Calibri"/>
        <w:sz w:val="18"/>
      </w:rPr>
    </w:pPr>
    <w:r w:rsidRPr="006650BD">
      <w:rPr>
        <w:sz w:val="18"/>
      </w:rPr>
      <w:pict>
        <v:shapetype id="_x0000_t202" coordsize="21600,21600" o:spt="202" path="m,l,21600r21600,l21600,xe">
          <v:stroke joinstyle="miter"/>
          <v:path gradientshapeok="t" o:connecttype="rect"/>
        </v:shapetype>
        <v:shape id="_x0000_s1031"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cR+45AgAAb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NrSjRTaPj5+7fz&#10;j1/nn1/JV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jpYV++r&#10;7gGm0LKw1Y+WxzRRKm9XhwBpk+JRoE4VdCoeMIepZ/3OxEH/85yinv4n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0cR+45AgAAbwQAAA4AAAAAAAAAAQAgAAAAHwEAAGRycy9lMm9Eb2Mu&#10;eG1sUEsFBgAAAAAGAAYAWQEAAMoFAAAAAA==&#10;" filled="f" stroked="f" strokeweight=".5pt">
          <v:textbox style="mso-fit-shape-to-text:t" inset="0,0,0,0">
            <w:txbxContent>
              <w:p w:rsidR="006650BD" w:rsidRDefault="00F7436D">
                <w:pPr>
                  <w:pStyle w:val="a8"/>
                  <w:rPr>
                    <w:sz w:val="28"/>
                    <w:szCs w:val="28"/>
                  </w:rPr>
                </w:pPr>
                <w:r>
                  <w:rPr>
                    <w:sz w:val="28"/>
                    <w:szCs w:val="28"/>
                  </w:rPr>
                  <w:t xml:space="preserve">— </w:t>
                </w:r>
                <w:r w:rsidR="006650BD">
                  <w:rPr>
                    <w:sz w:val="28"/>
                    <w:szCs w:val="28"/>
                  </w:rPr>
                  <w:fldChar w:fldCharType="begin"/>
                </w:r>
                <w:r>
                  <w:rPr>
                    <w:sz w:val="28"/>
                    <w:szCs w:val="28"/>
                  </w:rPr>
                  <w:instrText xml:space="preserve"> PAGE  \* MERGEFORMAT </w:instrText>
                </w:r>
                <w:r w:rsidR="006650BD">
                  <w:rPr>
                    <w:sz w:val="28"/>
                    <w:szCs w:val="28"/>
                  </w:rPr>
                  <w:fldChar w:fldCharType="separate"/>
                </w:r>
                <w:r w:rsidR="00313D85">
                  <w:rPr>
                    <w:noProof/>
                    <w:sz w:val="28"/>
                    <w:szCs w:val="28"/>
                  </w:rPr>
                  <w:t>1</w:t>
                </w:r>
                <w:r w:rsidR="006650BD">
                  <w:rPr>
                    <w:sz w:val="28"/>
                    <w:szCs w:val="28"/>
                  </w:rPr>
                  <w:fldChar w:fldCharType="end"/>
                </w:r>
                <w:r>
                  <w:rPr>
                    <w:sz w:val="28"/>
                    <w:szCs w:val="28"/>
                  </w:rPr>
                  <w:t xml:space="preserve"> —</w:t>
                </w:r>
              </w:p>
            </w:txbxContent>
          </v:textbox>
          <w10:wrap anchorx="margin"/>
        </v:shape>
      </w:pict>
    </w:r>
    <w:r w:rsidR="00F7436D">
      <w:rPr>
        <w:rFonts w:ascii="Calibri" w:eastAsia="宋体" w:hAnsi="Calibri" w:hint="eastAsia"/>
        <w:sz w:val="18"/>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BD" w:rsidRDefault="006650BD">
    <w:pPr>
      <w:tabs>
        <w:tab w:val="left" w:pos="7860"/>
      </w:tabs>
      <w:snapToGrid w:val="0"/>
      <w:jc w:val="left"/>
      <w:rPr>
        <w:rFonts w:ascii="Calibri" w:eastAsia="宋体" w:hAnsi="Calibri"/>
        <w:sz w:val="18"/>
      </w:rPr>
    </w:pPr>
    <w:r w:rsidRPr="006650BD">
      <w:rPr>
        <w:sz w:val="18"/>
      </w:rPr>
      <w:pict>
        <v:shapetype id="_x0000_t202" coordsize="21600,21600" o:spt="202" path="m,l,21600r21600,l21600,xe">
          <v:stroke joinstyle="miter"/>
          <v:path gradientshapeok="t" o:connecttype="rect"/>
        </v:shapetype>
        <v:shape id="_x0000_s1030"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filled="f" stroked="f" strokeweight=".5pt">
          <v:textbox style="mso-fit-shape-to-text:t" inset="0,0,0,0">
            <w:txbxContent>
              <w:p w:rsidR="006650BD" w:rsidRDefault="00F7436D">
                <w:pPr>
                  <w:pStyle w:val="a8"/>
                  <w:rPr>
                    <w:sz w:val="28"/>
                    <w:szCs w:val="28"/>
                  </w:rPr>
                </w:pPr>
                <w:r>
                  <w:rPr>
                    <w:sz w:val="28"/>
                    <w:szCs w:val="28"/>
                  </w:rPr>
                  <w:t xml:space="preserve">— </w:t>
                </w:r>
                <w:r w:rsidR="006650BD">
                  <w:rPr>
                    <w:sz w:val="28"/>
                    <w:szCs w:val="28"/>
                  </w:rPr>
                  <w:fldChar w:fldCharType="begin"/>
                </w:r>
                <w:r>
                  <w:rPr>
                    <w:sz w:val="28"/>
                    <w:szCs w:val="28"/>
                  </w:rPr>
                  <w:instrText xml:space="preserve"> PAGE  \* MERGEFORMAT </w:instrText>
                </w:r>
                <w:r w:rsidR="006650BD">
                  <w:rPr>
                    <w:sz w:val="28"/>
                    <w:szCs w:val="28"/>
                  </w:rPr>
                  <w:fldChar w:fldCharType="separate"/>
                </w:r>
                <w:r w:rsidR="00313D85">
                  <w:rPr>
                    <w:noProof/>
                    <w:sz w:val="28"/>
                    <w:szCs w:val="28"/>
                  </w:rPr>
                  <w:t>7</w:t>
                </w:r>
                <w:r w:rsidR="006650BD">
                  <w:rPr>
                    <w:sz w:val="28"/>
                    <w:szCs w:val="28"/>
                  </w:rPr>
                  <w:fldChar w:fldCharType="end"/>
                </w:r>
                <w:r>
                  <w:rPr>
                    <w:sz w:val="28"/>
                    <w:szCs w:val="28"/>
                  </w:rPr>
                  <w:t xml:space="preserve"> —</w:t>
                </w:r>
              </w:p>
            </w:txbxContent>
          </v:textbox>
          <w10:wrap anchorx="margin"/>
        </v:shape>
      </w:pict>
    </w:r>
    <w:r w:rsidR="00F7436D">
      <w:rPr>
        <w:rFonts w:ascii="Calibri" w:eastAsia="宋体" w:hAnsi="Calibri" w:hint="eastAsia"/>
        <w:sz w:val="18"/>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BD" w:rsidRDefault="006650BD">
    <w:pPr>
      <w:pStyle w:val="a8"/>
      <w:rPr>
        <w:szCs w:val="28"/>
      </w:rPr>
    </w:pPr>
    <w:r w:rsidRPr="006650BD">
      <w:pict>
        <v:shapetype id="_x0000_t202" coordsize="21600,21600" o:spt="202" path="m,l,21600r21600,l21600,xe">
          <v:stroke joinstyle="miter"/>
          <v:path gradientshapeok="t" o:connecttype="rect"/>
        </v:shapetype>
        <v:shape id="文本框 3076" o:spid="_x0000_s1027" type="#_x0000_t202" style="position:absolute;margin-left:0;margin-top:0;width:2in;height:2in;z-index:25165516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3fsF9ABAACqAwAADgAAAGRycy9lMm9Eb2MueG1srVPNjtMwEL4j8Q6W&#10;7zRpkZYqaroCVYuQECAtPIDrOI0l/2nGbdIXgDfgxIU7z9XnYOwkXVgue+DizJ+/me/zZHM7WMNO&#10;ClB7V/PlouRMOekb7Q41//L57sWaM4zCNcJ4p2p+Vshvt8+fbfpQqZXvvGkUMAJxWPWh5l2MoSoK&#10;lJ2yAhc+KEfJ1oMVkVw4FA2IntCtKVZleVP0HpoAXipEiu7GJJ8Q4SmAvm21VDsvj1a5OKKCMiIS&#10;Jex0QL7N07atkvFj26KKzNScmMZ8UhOy9+ksthtRHUCETstpBPGUER5xskI7anqF2oko2BH0P1BW&#10;S/Do27iQ3hYjkawIsViWj7S570RQmQtJjeEqOv4/WPnh9AmYbmgTOHPC0oNfvn+7/Ph1+fmVvSxf&#10;3SSF+oAVFd4HKo3DGz+k6imOFEzEhxZs+hIlRnnS93zVVw2RyXRpvVqvS0pJys0O4RQP1wNgfKu8&#10;ZcmoOdADZl3F6T3GsXQuSd2cv9PGUFxUxv0VIMwxovIWTLcTk3HiZMVhP0w09r45E7ueNqHmjhaf&#10;M/POkdBpaWYDZmM/G8cA+tDRoMs8JYbXx0gj5UlThxGWGCaHnjBzndYt7ciffq56+MW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3fsF9ABAACqAwAADgAAAAAAAAABACAAAAAeAQAAZHJz&#10;L2Uyb0RvYy54bWxQSwUGAAAAAAYABgBZAQAAYAUAAAAA&#10;" filled="f" stroked="f">
          <v:textbox style="mso-fit-shape-to-text:t" inset="0,0,0,0">
            <w:txbxContent>
              <w:p w:rsidR="006650BD" w:rsidRDefault="00F7436D">
                <w:r>
                  <w:rPr>
                    <w:rStyle w:val="ae"/>
                    <w:rFonts w:ascii="宋体" w:eastAsia="宋体" w:hAnsi="宋体" w:hint="eastAsia"/>
                    <w:sz w:val="28"/>
                    <w:szCs w:val="28"/>
                  </w:rPr>
                  <w:t>—</w:t>
                </w:r>
                <w:r>
                  <w:rPr>
                    <w:rStyle w:val="ae"/>
                    <w:rFonts w:ascii="宋体" w:eastAsia="宋体" w:hAnsi="宋体" w:hint="eastAsia"/>
                    <w:sz w:val="28"/>
                    <w:szCs w:val="28"/>
                  </w:rPr>
                  <w:t xml:space="preserve"> </w:t>
                </w:r>
                <w:r w:rsidR="006650BD">
                  <w:rPr>
                    <w:rFonts w:ascii="宋体" w:eastAsia="宋体" w:hAnsi="宋体"/>
                    <w:sz w:val="28"/>
                    <w:szCs w:val="28"/>
                  </w:rPr>
                  <w:fldChar w:fldCharType="begin"/>
                </w:r>
                <w:r>
                  <w:rPr>
                    <w:rStyle w:val="ae"/>
                    <w:rFonts w:ascii="宋体" w:eastAsia="宋体" w:hAnsi="宋体"/>
                    <w:sz w:val="28"/>
                    <w:szCs w:val="28"/>
                  </w:rPr>
                  <w:instrText xml:space="preserve">PAGE  </w:instrText>
                </w:r>
                <w:r w:rsidR="006650BD">
                  <w:rPr>
                    <w:rFonts w:ascii="宋体" w:eastAsia="宋体" w:hAnsi="宋体"/>
                    <w:sz w:val="28"/>
                    <w:szCs w:val="28"/>
                  </w:rPr>
                  <w:fldChar w:fldCharType="separate"/>
                </w:r>
                <w:r>
                  <w:rPr>
                    <w:rStyle w:val="ae"/>
                    <w:rFonts w:ascii="宋体" w:eastAsia="宋体" w:hAnsi="宋体"/>
                    <w:sz w:val="28"/>
                    <w:szCs w:val="28"/>
                  </w:rPr>
                  <w:t>20</w:t>
                </w:r>
                <w:r w:rsidR="006650BD">
                  <w:rPr>
                    <w:rFonts w:ascii="宋体" w:eastAsia="宋体" w:hAnsi="宋体"/>
                    <w:sz w:val="28"/>
                    <w:szCs w:val="28"/>
                  </w:rPr>
                  <w:fldChar w:fldCharType="end"/>
                </w:r>
                <w:r>
                  <w:rPr>
                    <w:rStyle w:val="ae"/>
                    <w:rFonts w:ascii="宋体" w:eastAsia="宋体" w:hAnsi="宋体" w:hint="eastAsia"/>
                    <w:sz w:val="28"/>
                    <w:szCs w:val="28"/>
                  </w:rPr>
                  <w:t xml:space="preserve"> </w:t>
                </w:r>
                <w:r>
                  <w:rPr>
                    <w:rStyle w:val="ae"/>
                    <w:rFonts w:ascii="宋体" w:eastAsia="宋体" w:hAnsi="宋体" w:hint="eastAsia"/>
                    <w:sz w:val="28"/>
                    <w:szCs w:val="28"/>
                  </w:rPr>
                  <w:t>—</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BD" w:rsidRDefault="006650BD">
    <w:pPr>
      <w:pStyle w:val="a8"/>
    </w:pPr>
    <w:r>
      <w:pict>
        <v:shapetype id="_x0000_t202" coordsize="21600,21600" o:spt="202" path="m,l,21600r21600,l21600,xe">
          <v:stroke joinstyle="miter"/>
          <v:path gradientshapeok="t" o:connecttype="rect"/>
        </v:shapetype>
        <v:shape id="文本框 3077" o:spid="_x0000_s1028"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Y05tABAACqAwAADgAAAGRycy9lMm9Eb2MueG1srVPNjtMwEL4j8Q6W&#10;7zRpkdg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VfcWaFoQe/fP92+fHr8vMre1ne&#10;3CSFeo8VFd57Ko3DGzfQ3sxxpGAiPrTBpC9RYpQnfc9XfWGITKZL69V6XVJKUm52CL94uO4Dxrfg&#10;DEtGzQM9YNZVnN5jHEvnktTNujuldX5Ebf8KEOYYgbwF0+3EZJw4WXHYDxO9vWvOxK6nTai5pcXn&#10;TL+zJHRamtkIs7GfjaMP6tDRoMs8JfrXx0gj5UlThxGWGCaHnjBzndYt7ciffq56+MW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TY05tABAACqAwAADgAAAAAAAAABACAAAAAeAQAAZHJz&#10;L2Uyb0RvYy54bWxQSwUGAAAAAAYABgBZAQAAYAUAAAAA&#10;" filled="f" stroked="f">
          <v:textbox style="mso-fit-shape-to-text:t" inset="0,0,0,0">
            <w:txbxContent>
              <w:p w:rsidR="006650BD" w:rsidRDefault="00F7436D">
                <w:pPr>
                  <w:pStyle w:val="a8"/>
                </w:pPr>
                <w:r>
                  <w:rPr>
                    <w:sz w:val="28"/>
                    <w:szCs w:val="28"/>
                  </w:rPr>
                  <w:t xml:space="preserve">— </w:t>
                </w:r>
                <w:r w:rsidR="006650BD">
                  <w:rPr>
                    <w:sz w:val="28"/>
                    <w:szCs w:val="28"/>
                  </w:rPr>
                  <w:fldChar w:fldCharType="begin"/>
                </w:r>
                <w:r>
                  <w:rPr>
                    <w:sz w:val="28"/>
                    <w:szCs w:val="28"/>
                  </w:rPr>
                  <w:instrText xml:space="preserve"> PAGE  \* MERGEFORMAT </w:instrText>
                </w:r>
                <w:r w:rsidR="006650BD">
                  <w:rPr>
                    <w:sz w:val="28"/>
                    <w:szCs w:val="28"/>
                  </w:rPr>
                  <w:fldChar w:fldCharType="separate"/>
                </w:r>
                <w:r w:rsidR="00313D85">
                  <w:rPr>
                    <w:noProof/>
                    <w:sz w:val="28"/>
                    <w:szCs w:val="28"/>
                  </w:rPr>
                  <w:t>20</w:t>
                </w:r>
                <w:r w:rsidR="006650BD">
                  <w:rPr>
                    <w:sz w:val="28"/>
                    <w:szCs w:val="28"/>
                  </w:rPr>
                  <w:fldChar w:fldCharType="end"/>
                </w:r>
                <w:r>
                  <w:rPr>
                    <w:sz w:val="28"/>
                    <w:szCs w:val="28"/>
                  </w:rPr>
                  <w:t xml:space="preserve"> —</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BD" w:rsidRDefault="006650BD">
    <w:pPr>
      <w:pStyle w:val="a8"/>
    </w:pPr>
    <w:r>
      <w:pict>
        <v:shapetype id="_x0000_t202" coordsize="21600,21600" o:spt="202" path="m,l,21600r21600,l21600,xe">
          <v:stroke joinstyle="miter"/>
          <v:path gradientshapeok="t" o:connecttype="rect"/>
        </v:shapetype>
        <v:shape id="_x0000_s102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6650BD" w:rsidRDefault="00F7436D">
                <w:pPr>
                  <w:pStyle w:val="a8"/>
                  <w:rPr>
                    <w:sz w:val="28"/>
                    <w:szCs w:val="28"/>
                  </w:rPr>
                </w:pPr>
                <w:r>
                  <w:rPr>
                    <w:sz w:val="28"/>
                    <w:szCs w:val="28"/>
                  </w:rPr>
                  <w:t xml:space="preserve">— </w:t>
                </w:r>
                <w:r w:rsidR="006650BD">
                  <w:rPr>
                    <w:sz w:val="28"/>
                    <w:szCs w:val="28"/>
                  </w:rPr>
                  <w:fldChar w:fldCharType="begin"/>
                </w:r>
                <w:r>
                  <w:rPr>
                    <w:sz w:val="28"/>
                    <w:szCs w:val="28"/>
                  </w:rPr>
                  <w:instrText xml:space="preserve"> PAGE  \* MERGEFORMAT </w:instrText>
                </w:r>
                <w:r w:rsidR="006650BD">
                  <w:rPr>
                    <w:sz w:val="28"/>
                    <w:szCs w:val="28"/>
                  </w:rPr>
                  <w:fldChar w:fldCharType="separate"/>
                </w:r>
                <w:r w:rsidR="00313D85">
                  <w:rPr>
                    <w:noProof/>
                    <w:sz w:val="28"/>
                    <w:szCs w:val="28"/>
                  </w:rPr>
                  <w:t>8</w:t>
                </w:r>
                <w:r w:rsidR="006650BD">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36D" w:rsidRDefault="00F7436D" w:rsidP="006650BD">
      <w:r>
        <w:separator/>
      </w:r>
    </w:p>
  </w:footnote>
  <w:footnote w:type="continuationSeparator" w:id="0">
    <w:p w:rsidR="00F7436D" w:rsidRDefault="00F7436D" w:rsidP="00665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BD" w:rsidRDefault="006650BD">
    <w:pPr>
      <w:pBdr>
        <w:top w:val="none" w:sz="0" w:space="1" w:color="auto"/>
        <w:left w:val="none" w:sz="0" w:space="4" w:color="auto"/>
        <w:right w:val="none" w:sz="0" w:space="4" w:color="auto"/>
      </w:pBdr>
      <w:snapToGrid w:val="0"/>
      <w:rPr>
        <w:rFonts w:ascii="Calibri" w:eastAsia="宋体" w:hAnsi="Calibri"/>
        <w:b w:val="0"/>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BD" w:rsidRDefault="006650BD">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BD" w:rsidRDefault="006650BD">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TrueTypeFonts/>
  <w:saveSubsetFonts/>
  <w:bordersDoNotSurroundHeader/>
  <w:bordersDoNotSurroundFooter/>
  <w:hideSpellingErrors/>
  <w:defaultTabStop w:val="420"/>
  <w:drawingGridHorizontalSpacing w:val="158"/>
  <w:drawingGridVerticalSpacing w:val="579"/>
  <w:noPunctuationKerning/>
  <w:characterSpacingControl w:val="compressPunctuation"/>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JkYTg0ODljNDQ2YTdhN2I0NTM3ZjA1NGM2ZDFiNTUifQ=="/>
  </w:docVars>
  <w:rsids>
    <w:rsidRoot w:val="0032498F"/>
    <w:rsid w:val="9BFF4CEE"/>
    <w:rsid w:val="A83E2E38"/>
    <w:rsid w:val="AA7FCD03"/>
    <w:rsid w:val="ABCBFAF8"/>
    <w:rsid w:val="BD76B363"/>
    <w:rsid w:val="CDFDF686"/>
    <w:rsid w:val="CFD34C4C"/>
    <w:rsid w:val="CFFD9772"/>
    <w:rsid w:val="D77BDEBF"/>
    <w:rsid w:val="D8B68A7E"/>
    <w:rsid w:val="DED73DE4"/>
    <w:rsid w:val="DEFFB8A2"/>
    <w:rsid w:val="E97F86C7"/>
    <w:rsid w:val="EB9F09A3"/>
    <w:rsid w:val="EC9A7766"/>
    <w:rsid w:val="EDFBC294"/>
    <w:rsid w:val="EF6BA565"/>
    <w:rsid w:val="F5D75DD2"/>
    <w:rsid w:val="F5FF8E2D"/>
    <w:rsid w:val="F79B59DA"/>
    <w:rsid w:val="F7FF5E9C"/>
    <w:rsid w:val="FB6FD6B1"/>
    <w:rsid w:val="FB77DF52"/>
    <w:rsid w:val="FDFFE6FE"/>
    <w:rsid w:val="FFDFB365"/>
    <w:rsid w:val="00002E58"/>
    <w:rsid w:val="000046D0"/>
    <w:rsid w:val="00010359"/>
    <w:rsid w:val="00027816"/>
    <w:rsid w:val="00031C5F"/>
    <w:rsid w:val="00034E52"/>
    <w:rsid w:val="00035D62"/>
    <w:rsid w:val="00041D3E"/>
    <w:rsid w:val="0004289F"/>
    <w:rsid w:val="00043D44"/>
    <w:rsid w:val="00045147"/>
    <w:rsid w:val="0005173C"/>
    <w:rsid w:val="00053210"/>
    <w:rsid w:val="00057B02"/>
    <w:rsid w:val="000629EB"/>
    <w:rsid w:val="00063146"/>
    <w:rsid w:val="000709D5"/>
    <w:rsid w:val="00074742"/>
    <w:rsid w:val="00075D30"/>
    <w:rsid w:val="0007654F"/>
    <w:rsid w:val="00077310"/>
    <w:rsid w:val="00082CEB"/>
    <w:rsid w:val="0008479B"/>
    <w:rsid w:val="00086244"/>
    <w:rsid w:val="00086779"/>
    <w:rsid w:val="00086AC7"/>
    <w:rsid w:val="000941E4"/>
    <w:rsid w:val="00095240"/>
    <w:rsid w:val="000A2B26"/>
    <w:rsid w:val="000A5626"/>
    <w:rsid w:val="000A5D5F"/>
    <w:rsid w:val="000A6429"/>
    <w:rsid w:val="000A6550"/>
    <w:rsid w:val="000B3C24"/>
    <w:rsid w:val="000B3D8F"/>
    <w:rsid w:val="000B4157"/>
    <w:rsid w:val="000B4830"/>
    <w:rsid w:val="000B7929"/>
    <w:rsid w:val="000B7A6D"/>
    <w:rsid w:val="000C103F"/>
    <w:rsid w:val="000C177A"/>
    <w:rsid w:val="000C2756"/>
    <w:rsid w:val="000C3D4F"/>
    <w:rsid w:val="000C4325"/>
    <w:rsid w:val="000C4F94"/>
    <w:rsid w:val="000D06CD"/>
    <w:rsid w:val="000D14E1"/>
    <w:rsid w:val="000E6632"/>
    <w:rsid w:val="000E6879"/>
    <w:rsid w:val="000E7E06"/>
    <w:rsid w:val="000F2AB2"/>
    <w:rsid w:val="000F3467"/>
    <w:rsid w:val="000F3CEF"/>
    <w:rsid w:val="000F6929"/>
    <w:rsid w:val="00102C68"/>
    <w:rsid w:val="001141A4"/>
    <w:rsid w:val="001152F1"/>
    <w:rsid w:val="00121094"/>
    <w:rsid w:val="00122B70"/>
    <w:rsid w:val="001233DD"/>
    <w:rsid w:val="00127390"/>
    <w:rsid w:val="00134F16"/>
    <w:rsid w:val="001362C0"/>
    <w:rsid w:val="001367F6"/>
    <w:rsid w:val="0013727E"/>
    <w:rsid w:val="001424B2"/>
    <w:rsid w:val="001451D4"/>
    <w:rsid w:val="00146AF3"/>
    <w:rsid w:val="001571EC"/>
    <w:rsid w:val="00157774"/>
    <w:rsid w:val="00166CB4"/>
    <w:rsid w:val="00171E11"/>
    <w:rsid w:val="001759FE"/>
    <w:rsid w:val="001819C6"/>
    <w:rsid w:val="001827DE"/>
    <w:rsid w:val="00183B31"/>
    <w:rsid w:val="00184EBD"/>
    <w:rsid w:val="00194E06"/>
    <w:rsid w:val="001A6338"/>
    <w:rsid w:val="001B2F9C"/>
    <w:rsid w:val="001B419E"/>
    <w:rsid w:val="001B6625"/>
    <w:rsid w:val="001B781C"/>
    <w:rsid w:val="001C02E3"/>
    <w:rsid w:val="001C1BE0"/>
    <w:rsid w:val="001C1E9B"/>
    <w:rsid w:val="001C265A"/>
    <w:rsid w:val="001D3281"/>
    <w:rsid w:val="001D369E"/>
    <w:rsid w:val="001D3A4A"/>
    <w:rsid w:val="001D4A1B"/>
    <w:rsid w:val="001D7C20"/>
    <w:rsid w:val="001E37C7"/>
    <w:rsid w:val="001E6286"/>
    <w:rsid w:val="001E726E"/>
    <w:rsid w:val="001E7C43"/>
    <w:rsid w:val="001F15BE"/>
    <w:rsid w:val="001F2DE1"/>
    <w:rsid w:val="001F30C0"/>
    <w:rsid w:val="001F3745"/>
    <w:rsid w:val="00210C75"/>
    <w:rsid w:val="002205D8"/>
    <w:rsid w:val="00224425"/>
    <w:rsid w:val="00225F8B"/>
    <w:rsid w:val="0022707F"/>
    <w:rsid w:val="0023021C"/>
    <w:rsid w:val="00232C73"/>
    <w:rsid w:val="0023638F"/>
    <w:rsid w:val="002444E7"/>
    <w:rsid w:val="00251689"/>
    <w:rsid w:val="00255819"/>
    <w:rsid w:val="0025739B"/>
    <w:rsid w:val="00265C52"/>
    <w:rsid w:val="00273FBF"/>
    <w:rsid w:val="00274E67"/>
    <w:rsid w:val="00280493"/>
    <w:rsid w:val="00283898"/>
    <w:rsid w:val="002900DA"/>
    <w:rsid w:val="002A0722"/>
    <w:rsid w:val="002A2925"/>
    <w:rsid w:val="002B2125"/>
    <w:rsid w:val="002B4CC6"/>
    <w:rsid w:val="002B7C45"/>
    <w:rsid w:val="002C1663"/>
    <w:rsid w:val="002C17A0"/>
    <w:rsid w:val="002C2599"/>
    <w:rsid w:val="002C40CA"/>
    <w:rsid w:val="002C6071"/>
    <w:rsid w:val="002C658F"/>
    <w:rsid w:val="002D27D6"/>
    <w:rsid w:val="002D35D7"/>
    <w:rsid w:val="002D36E5"/>
    <w:rsid w:val="002D78D0"/>
    <w:rsid w:val="002E4741"/>
    <w:rsid w:val="002E51C4"/>
    <w:rsid w:val="002E5A4B"/>
    <w:rsid w:val="002F2B18"/>
    <w:rsid w:val="002F6A58"/>
    <w:rsid w:val="00312E48"/>
    <w:rsid w:val="00313CAF"/>
    <w:rsid w:val="00313D85"/>
    <w:rsid w:val="0031539C"/>
    <w:rsid w:val="003209BD"/>
    <w:rsid w:val="0032498F"/>
    <w:rsid w:val="00330329"/>
    <w:rsid w:val="00331EE0"/>
    <w:rsid w:val="00332B62"/>
    <w:rsid w:val="00334D36"/>
    <w:rsid w:val="0034262D"/>
    <w:rsid w:val="00344500"/>
    <w:rsid w:val="00344ABC"/>
    <w:rsid w:val="00352CD3"/>
    <w:rsid w:val="00352F06"/>
    <w:rsid w:val="0035517A"/>
    <w:rsid w:val="00364D1D"/>
    <w:rsid w:val="00367D79"/>
    <w:rsid w:val="003709CA"/>
    <w:rsid w:val="003719CA"/>
    <w:rsid w:val="0037291D"/>
    <w:rsid w:val="003744BA"/>
    <w:rsid w:val="00375025"/>
    <w:rsid w:val="00376D02"/>
    <w:rsid w:val="003851D0"/>
    <w:rsid w:val="0039157D"/>
    <w:rsid w:val="00395E6B"/>
    <w:rsid w:val="003A1625"/>
    <w:rsid w:val="003B3525"/>
    <w:rsid w:val="003B5DDD"/>
    <w:rsid w:val="003B7840"/>
    <w:rsid w:val="003C1506"/>
    <w:rsid w:val="003C259A"/>
    <w:rsid w:val="003C3A32"/>
    <w:rsid w:val="003C3B56"/>
    <w:rsid w:val="003C63D0"/>
    <w:rsid w:val="003D1740"/>
    <w:rsid w:val="003D4344"/>
    <w:rsid w:val="003D584B"/>
    <w:rsid w:val="003D6332"/>
    <w:rsid w:val="003D7821"/>
    <w:rsid w:val="003F0D28"/>
    <w:rsid w:val="003F1988"/>
    <w:rsid w:val="003F21E5"/>
    <w:rsid w:val="003F2278"/>
    <w:rsid w:val="003F22CF"/>
    <w:rsid w:val="003F2A7F"/>
    <w:rsid w:val="003F5D3C"/>
    <w:rsid w:val="004051E2"/>
    <w:rsid w:val="0040567D"/>
    <w:rsid w:val="00406A2F"/>
    <w:rsid w:val="00410B9A"/>
    <w:rsid w:val="004131B4"/>
    <w:rsid w:val="004216BE"/>
    <w:rsid w:val="00421F48"/>
    <w:rsid w:val="004303E9"/>
    <w:rsid w:val="0043116D"/>
    <w:rsid w:val="004312D1"/>
    <w:rsid w:val="00431BC9"/>
    <w:rsid w:val="00432759"/>
    <w:rsid w:val="00436EA9"/>
    <w:rsid w:val="004417F9"/>
    <w:rsid w:val="00445EAB"/>
    <w:rsid w:val="0044758F"/>
    <w:rsid w:val="00455AC8"/>
    <w:rsid w:val="00455EF4"/>
    <w:rsid w:val="004574C9"/>
    <w:rsid w:val="00462BD2"/>
    <w:rsid w:val="00464B8C"/>
    <w:rsid w:val="00465749"/>
    <w:rsid w:val="004659E9"/>
    <w:rsid w:val="00465C97"/>
    <w:rsid w:val="00474AEF"/>
    <w:rsid w:val="0048112D"/>
    <w:rsid w:val="0048341A"/>
    <w:rsid w:val="00485576"/>
    <w:rsid w:val="00486A6F"/>
    <w:rsid w:val="004919B9"/>
    <w:rsid w:val="004A0B37"/>
    <w:rsid w:val="004A3916"/>
    <w:rsid w:val="004A42DE"/>
    <w:rsid w:val="004A462A"/>
    <w:rsid w:val="004A7E58"/>
    <w:rsid w:val="004B273B"/>
    <w:rsid w:val="004B3898"/>
    <w:rsid w:val="004B40F6"/>
    <w:rsid w:val="004B4568"/>
    <w:rsid w:val="004B5DA7"/>
    <w:rsid w:val="004C09F8"/>
    <w:rsid w:val="004C1549"/>
    <w:rsid w:val="004C1BAD"/>
    <w:rsid w:val="004C665D"/>
    <w:rsid w:val="004C67BF"/>
    <w:rsid w:val="004C74B9"/>
    <w:rsid w:val="004D3476"/>
    <w:rsid w:val="004E042E"/>
    <w:rsid w:val="004E1353"/>
    <w:rsid w:val="004E1F31"/>
    <w:rsid w:val="004E28F6"/>
    <w:rsid w:val="004E78AB"/>
    <w:rsid w:val="004F7923"/>
    <w:rsid w:val="004F7D1D"/>
    <w:rsid w:val="00504176"/>
    <w:rsid w:val="005047A2"/>
    <w:rsid w:val="00507BE1"/>
    <w:rsid w:val="00511113"/>
    <w:rsid w:val="00515ED8"/>
    <w:rsid w:val="0051719C"/>
    <w:rsid w:val="005233C4"/>
    <w:rsid w:val="005257E2"/>
    <w:rsid w:val="00527104"/>
    <w:rsid w:val="00532249"/>
    <w:rsid w:val="00536609"/>
    <w:rsid w:val="00537116"/>
    <w:rsid w:val="00540D7B"/>
    <w:rsid w:val="00543973"/>
    <w:rsid w:val="00551C4A"/>
    <w:rsid w:val="005532D5"/>
    <w:rsid w:val="00556652"/>
    <w:rsid w:val="00561E2F"/>
    <w:rsid w:val="00566D0C"/>
    <w:rsid w:val="00567318"/>
    <w:rsid w:val="00567A2F"/>
    <w:rsid w:val="00583189"/>
    <w:rsid w:val="0058405E"/>
    <w:rsid w:val="00594EA2"/>
    <w:rsid w:val="005A3252"/>
    <w:rsid w:val="005B2910"/>
    <w:rsid w:val="005B331B"/>
    <w:rsid w:val="005C7750"/>
    <w:rsid w:val="005D2F30"/>
    <w:rsid w:val="005D45D2"/>
    <w:rsid w:val="005D671C"/>
    <w:rsid w:val="005E6579"/>
    <w:rsid w:val="005E6E05"/>
    <w:rsid w:val="005F2515"/>
    <w:rsid w:val="005F4D92"/>
    <w:rsid w:val="005F541F"/>
    <w:rsid w:val="005F6FEF"/>
    <w:rsid w:val="005F71B2"/>
    <w:rsid w:val="00613019"/>
    <w:rsid w:val="00613A54"/>
    <w:rsid w:val="00617743"/>
    <w:rsid w:val="0063190B"/>
    <w:rsid w:val="006357EF"/>
    <w:rsid w:val="00636C71"/>
    <w:rsid w:val="00637C80"/>
    <w:rsid w:val="006450F0"/>
    <w:rsid w:val="00653BB1"/>
    <w:rsid w:val="006650BD"/>
    <w:rsid w:val="00675CC1"/>
    <w:rsid w:val="00675EF5"/>
    <w:rsid w:val="006761AE"/>
    <w:rsid w:val="00676A29"/>
    <w:rsid w:val="00677117"/>
    <w:rsid w:val="006835F6"/>
    <w:rsid w:val="00683DF8"/>
    <w:rsid w:val="00684E19"/>
    <w:rsid w:val="0069149A"/>
    <w:rsid w:val="0069397A"/>
    <w:rsid w:val="006943C0"/>
    <w:rsid w:val="00695AF9"/>
    <w:rsid w:val="00697F27"/>
    <w:rsid w:val="00697F73"/>
    <w:rsid w:val="006A58A7"/>
    <w:rsid w:val="006A60A7"/>
    <w:rsid w:val="006B1109"/>
    <w:rsid w:val="006B1373"/>
    <w:rsid w:val="006B2156"/>
    <w:rsid w:val="006C2008"/>
    <w:rsid w:val="006C25C0"/>
    <w:rsid w:val="006C2C4E"/>
    <w:rsid w:val="006C4B5D"/>
    <w:rsid w:val="006C58B1"/>
    <w:rsid w:val="006C6299"/>
    <w:rsid w:val="006D09BB"/>
    <w:rsid w:val="006D1BA5"/>
    <w:rsid w:val="006D5A56"/>
    <w:rsid w:val="006D6416"/>
    <w:rsid w:val="006E0B14"/>
    <w:rsid w:val="006E1ABF"/>
    <w:rsid w:val="006E1BF4"/>
    <w:rsid w:val="006E2075"/>
    <w:rsid w:val="006E5F77"/>
    <w:rsid w:val="007000AF"/>
    <w:rsid w:val="00702FFA"/>
    <w:rsid w:val="00710045"/>
    <w:rsid w:val="00722E23"/>
    <w:rsid w:val="007251B2"/>
    <w:rsid w:val="00730FFB"/>
    <w:rsid w:val="00731459"/>
    <w:rsid w:val="00734121"/>
    <w:rsid w:val="007349FA"/>
    <w:rsid w:val="00736650"/>
    <w:rsid w:val="00743F7B"/>
    <w:rsid w:val="0074722F"/>
    <w:rsid w:val="00754DE6"/>
    <w:rsid w:val="00756101"/>
    <w:rsid w:val="00764307"/>
    <w:rsid w:val="00774AFE"/>
    <w:rsid w:val="007835B8"/>
    <w:rsid w:val="00787D48"/>
    <w:rsid w:val="00792354"/>
    <w:rsid w:val="007935C5"/>
    <w:rsid w:val="00795D3F"/>
    <w:rsid w:val="007A1CC6"/>
    <w:rsid w:val="007A2AED"/>
    <w:rsid w:val="007A515B"/>
    <w:rsid w:val="007A5C04"/>
    <w:rsid w:val="007B0C2F"/>
    <w:rsid w:val="007B6E0D"/>
    <w:rsid w:val="007C6A3E"/>
    <w:rsid w:val="007D12F6"/>
    <w:rsid w:val="007D1D99"/>
    <w:rsid w:val="007D4B14"/>
    <w:rsid w:val="007D66D6"/>
    <w:rsid w:val="007E220C"/>
    <w:rsid w:val="007E23BD"/>
    <w:rsid w:val="007E7F67"/>
    <w:rsid w:val="007F182A"/>
    <w:rsid w:val="007F2465"/>
    <w:rsid w:val="00801BF9"/>
    <w:rsid w:val="00810392"/>
    <w:rsid w:val="008144AA"/>
    <w:rsid w:val="0081556F"/>
    <w:rsid w:val="00821BF5"/>
    <w:rsid w:val="008276AF"/>
    <w:rsid w:val="00833515"/>
    <w:rsid w:val="0083421F"/>
    <w:rsid w:val="00837331"/>
    <w:rsid w:val="008408A7"/>
    <w:rsid w:val="00841B90"/>
    <w:rsid w:val="008421A7"/>
    <w:rsid w:val="008423E4"/>
    <w:rsid w:val="00846EFB"/>
    <w:rsid w:val="00860FB9"/>
    <w:rsid w:val="00863CF7"/>
    <w:rsid w:val="008676D3"/>
    <w:rsid w:val="00874A75"/>
    <w:rsid w:val="008776E4"/>
    <w:rsid w:val="00877779"/>
    <w:rsid w:val="00877BAA"/>
    <w:rsid w:val="00884500"/>
    <w:rsid w:val="00897189"/>
    <w:rsid w:val="008A1D81"/>
    <w:rsid w:val="008A20B4"/>
    <w:rsid w:val="008A299B"/>
    <w:rsid w:val="008B0F95"/>
    <w:rsid w:val="008B186A"/>
    <w:rsid w:val="008B4856"/>
    <w:rsid w:val="008B5403"/>
    <w:rsid w:val="008C2348"/>
    <w:rsid w:val="008C4A87"/>
    <w:rsid w:val="008D0CC0"/>
    <w:rsid w:val="008E6932"/>
    <w:rsid w:val="008E7CD6"/>
    <w:rsid w:val="008F2492"/>
    <w:rsid w:val="008F55CF"/>
    <w:rsid w:val="008F5708"/>
    <w:rsid w:val="0090089F"/>
    <w:rsid w:val="00902476"/>
    <w:rsid w:val="00905FB4"/>
    <w:rsid w:val="00911AEB"/>
    <w:rsid w:val="00914F52"/>
    <w:rsid w:val="00917490"/>
    <w:rsid w:val="009220A0"/>
    <w:rsid w:val="00922F95"/>
    <w:rsid w:val="00944768"/>
    <w:rsid w:val="00947EE3"/>
    <w:rsid w:val="00965767"/>
    <w:rsid w:val="00966302"/>
    <w:rsid w:val="00966709"/>
    <w:rsid w:val="009712E1"/>
    <w:rsid w:val="00971FEF"/>
    <w:rsid w:val="00974CE6"/>
    <w:rsid w:val="00976580"/>
    <w:rsid w:val="00980995"/>
    <w:rsid w:val="009850F8"/>
    <w:rsid w:val="00987C54"/>
    <w:rsid w:val="00993E7B"/>
    <w:rsid w:val="009A45AB"/>
    <w:rsid w:val="009A78AF"/>
    <w:rsid w:val="009A7AF4"/>
    <w:rsid w:val="009B2B63"/>
    <w:rsid w:val="009B3616"/>
    <w:rsid w:val="009B43ED"/>
    <w:rsid w:val="009B6A68"/>
    <w:rsid w:val="009C78B0"/>
    <w:rsid w:val="009D128C"/>
    <w:rsid w:val="009D2F18"/>
    <w:rsid w:val="009D401E"/>
    <w:rsid w:val="009D40E4"/>
    <w:rsid w:val="009D4D97"/>
    <w:rsid w:val="009E0B4E"/>
    <w:rsid w:val="009E2555"/>
    <w:rsid w:val="009E4187"/>
    <w:rsid w:val="009E43C5"/>
    <w:rsid w:val="009E529A"/>
    <w:rsid w:val="009E59D4"/>
    <w:rsid w:val="009E724A"/>
    <w:rsid w:val="009F045E"/>
    <w:rsid w:val="009F11EC"/>
    <w:rsid w:val="009F7B49"/>
    <w:rsid w:val="00A00DC5"/>
    <w:rsid w:val="00A01F46"/>
    <w:rsid w:val="00A04A89"/>
    <w:rsid w:val="00A05B76"/>
    <w:rsid w:val="00A130C8"/>
    <w:rsid w:val="00A132FB"/>
    <w:rsid w:val="00A17142"/>
    <w:rsid w:val="00A217A4"/>
    <w:rsid w:val="00A22CF9"/>
    <w:rsid w:val="00A24D15"/>
    <w:rsid w:val="00A25A13"/>
    <w:rsid w:val="00A3272A"/>
    <w:rsid w:val="00A37EB2"/>
    <w:rsid w:val="00A411C5"/>
    <w:rsid w:val="00A43067"/>
    <w:rsid w:val="00A43820"/>
    <w:rsid w:val="00A44105"/>
    <w:rsid w:val="00A51C7E"/>
    <w:rsid w:val="00A51CBD"/>
    <w:rsid w:val="00A565AB"/>
    <w:rsid w:val="00A60955"/>
    <w:rsid w:val="00A63EDB"/>
    <w:rsid w:val="00A63F9E"/>
    <w:rsid w:val="00A70BFC"/>
    <w:rsid w:val="00A71A38"/>
    <w:rsid w:val="00A762EC"/>
    <w:rsid w:val="00A77335"/>
    <w:rsid w:val="00A82A58"/>
    <w:rsid w:val="00A840D9"/>
    <w:rsid w:val="00A84883"/>
    <w:rsid w:val="00A906F1"/>
    <w:rsid w:val="00A9760B"/>
    <w:rsid w:val="00AA3418"/>
    <w:rsid w:val="00AA41D1"/>
    <w:rsid w:val="00AA4518"/>
    <w:rsid w:val="00AA6492"/>
    <w:rsid w:val="00AB22AA"/>
    <w:rsid w:val="00AC48FC"/>
    <w:rsid w:val="00AC7992"/>
    <w:rsid w:val="00AD52DA"/>
    <w:rsid w:val="00AD5B55"/>
    <w:rsid w:val="00AD60B1"/>
    <w:rsid w:val="00AD7214"/>
    <w:rsid w:val="00AE3B19"/>
    <w:rsid w:val="00AF001C"/>
    <w:rsid w:val="00AF1F84"/>
    <w:rsid w:val="00AF6FF1"/>
    <w:rsid w:val="00B00CA7"/>
    <w:rsid w:val="00B0368C"/>
    <w:rsid w:val="00B0559F"/>
    <w:rsid w:val="00B05DF5"/>
    <w:rsid w:val="00B10C87"/>
    <w:rsid w:val="00B16754"/>
    <w:rsid w:val="00B17008"/>
    <w:rsid w:val="00B172A0"/>
    <w:rsid w:val="00B2097F"/>
    <w:rsid w:val="00B27582"/>
    <w:rsid w:val="00B33B0A"/>
    <w:rsid w:val="00B36163"/>
    <w:rsid w:val="00B36BC6"/>
    <w:rsid w:val="00B37DBB"/>
    <w:rsid w:val="00B416CB"/>
    <w:rsid w:val="00B43F4A"/>
    <w:rsid w:val="00B509A8"/>
    <w:rsid w:val="00B527BD"/>
    <w:rsid w:val="00B53AA1"/>
    <w:rsid w:val="00B55307"/>
    <w:rsid w:val="00B60E96"/>
    <w:rsid w:val="00B651DE"/>
    <w:rsid w:val="00B67286"/>
    <w:rsid w:val="00B715FD"/>
    <w:rsid w:val="00B748CF"/>
    <w:rsid w:val="00B823A7"/>
    <w:rsid w:val="00B829E2"/>
    <w:rsid w:val="00B84CB4"/>
    <w:rsid w:val="00BA6504"/>
    <w:rsid w:val="00BB1154"/>
    <w:rsid w:val="00BB34DC"/>
    <w:rsid w:val="00BB5BE9"/>
    <w:rsid w:val="00BB6C3D"/>
    <w:rsid w:val="00BC5E4E"/>
    <w:rsid w:val="00BD0FBE"/>
    <w:rsid w:val="00BD41B0"/>
    <w:rsid w:val="00BD5C82"/>
    <w:rsid w:val="00BD73A7"/>
    <w:rsid w:val="00BE4D7A"/>
    <w:rsid w:val="00BE7F63"/>
    <w:rsid w:val="00BF0EFD"/>
    <w:rsid w:val="00BF16B5"/>
    <w:rsid w:val="00BF208A"/>
    <w:rsid w:val="00BF2D35"/>
    <w:rsid w:val="00BF65F8"/>
    <w:rsid w:val="00BF7E65"/>
    <w:rsid w:val="00C0633B"/>
    <w:rsid w:val="00C06A94"/>
    <w:rsid w:val="00C14E6C"/>
    <w:rsid w:val="00C15FCE"/>
    <w:rsid w:val="00C1620C"/>
    <w:rsid w:val="00C16EE9"/>
    <w:rsid w:val="00C223D1"/>
    <w:rsid w:val="00C22C67"/>
    <w:rsid w:val="00C238DD"/>
    <w:rsid w:val="00C25752"/>
    <w:rsid w:val="00C27496"/>
    <w:rsid w:val="00C302B4"/>
    <w:rsid w:val="00C306E2"/>
    <w:rsid w:val="00C3236E"/>
    <w:rsid w:val="00C3534C"/>
    <w:rsid w:val="00C3537C"/>
    <w:rsid w:val="00C3736B"/>
    <w:rsid w:val="00C41CBC"/>
    <w:rsid w:val="00C41D0F"/>
    <w:rsid w:val="00C443BE"/>
    <w:rsid w:val="00C51F11"/>
    <w:rsid w:val="00C53554"/>
    <w:rsid w:val="00C548BE"/>
    <w:rsid w:val="00C561BC"/>
    <w:rsid w:val="00C567C2"/>
    <w:rsid w:val="00C57428"/>
    <w:rsid w:val="00C62AC2"/>
    <w:rsid w:val="00C65C48"/>
    <w:rsid w:val="00C704A6"/>
    <w:rsid w:val="00C7322B"/>
    <w:rsid w:val="00C87598"/>
    <w:rsid w:val="00C92EF8"/>
    <w:rsid w:val="00C930EA"/>
    <w:rsid w:val="00CA2995"/>
    <w:rsid w:val="00CA312E"/>
    <w:rsid w:val="00CA7EAC"/>
    <w:rsid w:val="00CB21A8"/>
    <w:rsid w:val="00CB38B8"/>
    <w:rsid w:val="00CB482F"/>
    <w:rsid w:val="00CB700A"/>
    <w:rsid w:val="00CC181C"/>
    <w:rsid w:val="00CC3989"/>
    <w:rsid w:val="00CC7B70"/>
    <w:rsid w:val="00CD218D"/>
    <w:rsid w:val="00CD529D"/>
    <w:rsid w:val="00CE135B"/>
    <w:rsid w:val="00CE1D78"/>
    <w:rsid w:val="00CE2509"/>
    <w:rsid w:val="00CE2C2E"/>
    <w:rsid w:val="00CE3EF7"/>
    <w:rsid w:val="00CE682A"/>
    <w:rsid w:val="00CE6B64"/>
    <w:rsid w:val="00CF102F"/>
    <w:rsid w:val="00CF1F1F"/>
    <w:rsid w:val="00D00055"/>
    <w:rsid w:val="00D00655"/>
    <w:rsid w:val="00D0190A"/>
    <w:rsid w:val="00D01EC3"/>
    <w:rsid w:val="00D01FB8"/>
    <w:rsid w:val="00D028D4"/>
    <w:rsid w:val="00D05515"/>
    <w:rsid w:val="00D10454"/>
    <w:rsid w:val="00D1091F"/>
    <w:rsid w:val="00D2155E"/>
    <w:rsid w:val="00D25EAB"/>
    <w:rsid w:val="00D2735A"/>
    <w:rsid w:val="00D37CEA"/>
    <w:rsid w:val="00D37E63"/>
    <w:rsid w:val="00D4618E"/>
    <w:rsid w:val="00D46452"/>
    <w:rsid w:val="00D51ACC"/>
    <w:rsid w:val="00D5424F"/>
    <w:rsid w:val="00D54AA3"/>
    <w:rsid w:val="00D573E2"/>
    <w:rsid w:val="00D70AA8"/>
    <w:rsid w:val="00D70E7E"/>
    <w:rsid w:val="00D74D8B"/>
    <w:rsid w:val="00D80BFD"/>
    <w:rsid w:val="00D837E5"/>
    <w:rsid w:val="00D83E02"/>
    <w:rsid w:val="00D84ECE"/>
    <w:rsid w:val="00D85073"/>
    <w:rsid w:val="00D86845"/>
    <w:rsid w:val="00D8730B"/>
    <w:rsid w:val="00D929B6"/>
    <w:rsid w:val="00D930A8"/>
    <w:rsid w:val="00D961F1"/>
    <w:rsid w:val="00DB5697"/>
    <w:rsid w:val="00DB6966"/>
    <w:rsid w:val="00DB72AA"/>
    <w:rsid w:val="00DB7480"/>
    <w:rsid w:val="00DC0D25"/>
    <w:rsid w:val="00DC4B6E"/>
    <w:rsid w:val="00DC4D88"/>
    <w:rsid w:val="00DC6A34"/>
    <w:rsid w:val="00DC7687"/>
    <w:rsid w:val="00DD1A1F"/>
    <w:rsid w:val="00DD375D"/>
    <w:rsid w:val="00DD5B82"/>
    <w:rsid w:val="00DE3916"/>
    <w:rsid w:val="00DE618D"/>
    <w:rsid w:val="00DF2856"/>
    <w:rsid w:val="00DF3809"/>
    <w:rsid w:val="00DF3C2B"/>
    <w:rsid w:val="00DF3DE2"/>
    <w:rsid w:val="00DF7F03"/>
    <w:rsid w:val="00E04612"/>
    <w:rsid w:val="00E0513D"/>
    <w:rsid w:val="00E12EEE"/>
    <w:rsid w:val="00E1576E"/>
    <w:rsid w:val="00E16807"/>
    <w:rsid w:val="00E20621"/>
    <w:rsid w:val="00E2104A"/>
    <w:rsid w:val="00E25A04"/>
    <w:rsid w:val="00E27859"/>
    <w:rsid w:val="00E27F49"/>
    <w:rsid w:val="00E4107A"/>
    <w:rsid w:val="00E44EF3"/>
    <w:rsid w:val="00E45319"/>
    <w:rsid w:val="00E45BA4"/>
    <w:rsid w:val="00E56453"/>
    <w:rsid w:val="00E6236F"/>
    <w:rsid w:val="00E636E0"/>
    <w:rsid w:val="00E66E78"/>
    <w:rsid w:val="00E71873"/>
    <w:rsid w:val="00E81297"/>
    <w:rsid w:val="00E82E32"/>
    <w:rsid w:val="00E832BB"/>
    <w:rsid w:val="00E84B70"/>
    <w:rsid w:val="00E914CA"/>
    <w:rsid w:val="00E95128"/>
    <w:rsid w:val="00E97173"/>
    <w:rsid w:val="00E97245"/>
    <w:rsid w:val="00EA31C9"/>
    <w:rsid w:val="00EA37CF"/>
    <w:rsid w:val="00EB05E6"/>
    <w:rsid w:val="00EB2752"/>
    <w:rsid w:val="00EB5D88"/>
    <w:rsid w:val="00EB6289"/>
    <w:rsid w:val="00EB6B4A"/>
    <w:rsid w:val="00EC1A7F"/>
    <w:rsid w:val="00EC2F6A"/>
    <w:rsid w:val="00ED0AF9"/>
    <w:rsid w:val="00ED5351"/>
    <w:rsid w:val="00EE218E"/>
    <w:rsid w:val="00EE4B9E"/>
    <w:rsid w:val="00EE5DE8"/>
    <w:rsid w:val="00EF20F7"/>
    <w:rsid w:val="00EF3AA4"/>
    <w:rsid w:val="00EF7217"/>
    <w:rsid w:val="00EF7E78"/>
    <w:rsid w:val="00F0415B"/>
    <w:rsid w:val="00F10EDA"/>
    <w:rsid w:val="00F16B81"/>
    <w:rsid w:val="00F30EB5"/>
    <w:rsid w:val="00F314D7"/>
    <w:rsid w:val="00F323E9"/>
    <w:rsid w:val="00F35A7F"/>
    <w:rsid w:val="00F35E29"/>
    <w:rsid w:val="00F36EF9"/>
    <w:rsid w:val="00F36FE2"/>
    <w:rsid w:val="00F507B7"/>
    <w:rsid w:val="00F5159E"/>
    <w:rsid w:val="00F53FA9"/>
    <w:rsid w:val="00F540F4"/>
    <w:rsid w:val="00F56221"/>
    <w:rsid w:val="00F60264"/>
    <w:rsid w:val="00F62A71"/>
    <w:rsid w:val="00F643C8"/>
    <w:rsid w:val="00F6519D"/>
    <w:rsid w:val="00F7046B"/>
    <w:rsid w:val="00F71FE5"/>
    <w:rsid w:val="00F72F35"/>
    <w:rsid w:val="00F7436D"/>
    <w:rsid w:val="00F81381"/>
    <w:rsid w:val="00F81C30"/>
    <w:rsid w:val="00F939BC"/>
    <w:rsid w:val="00FA5550"/>
    <w:rsid w:val="00FB3D90"/>
    <w:rsid w:val="00FC297C"/>
    <w:rsid w:val="00FC6334"/>
    <w:rsid w:val="00FC7F91"/>
    <w:rsid w:val="00FD1051"/>
    <w:rsid w:val="00FD1CD4"/>
    <w:rsid w:val="00FD28A4"/>
    <w:rsid w:val="00FD34EF"/>
    <w:rsid w:val="00FD3A34"/>
    <w:rsid w:val="012C3F9F"/>
    <w:rsid w:val="0136557F"/>
    <w:rsid w:val="013F50AC"/>
    <w:rsid w:val="01534B24"/>
    <w:rsid w:val="01C073E5"/>
    <w:rsid w:val="02856FA3"/>
    <w:rsid w:val="02B8544C"/>
    <w:rsid w:val="02C9448A"/>
    <w:rsid w:val="033D29E6"/>
    <w:rsid w:val="03513A91"/>
    <w:rsid w:val="03F31757"/>
    <w:rsid w:val="04152943"/>
    <w:rsid w:val="04510785"/>
    <w:rsid w:val="0453699C"/>
    <w:rsid w:val="045F4DED"/>
    <w:rsid w:val="049E7A52"/>
    <w:rsid w:val="04B902BC"/>
    <w:rsid w:val="050C7908"/>
    <w:rsid w:val="052457DD"/>
    <w:rsid w:val="053B17E6"/>
    <w:rsid w:val="054250DC"/>
    <w:rsid w:val="054C1F78"/>
    <w:rsid w:val="05976809"/>
    <w:rsid w:val="06040A41"/>
    <w:rsid w:val="06113394"/>
    <w:rsid w:val="063525CA"/>
    <w:rsid w:val="06467B5F"/>
    <w:rsid w:val="06633727"/>
    <w:rsid w:val="06A0714D"/>
    <w:rsid w:val="06A9549F"/>
    <w:rsid w:val="06BE4A35"/>
    <w:rsid w:val="06D80E87"/>
    <w:rsid w:val="06EB39CE"/>
    <w:rsid w:val="06F253D7"/>
    <w:rsid w:val="07726BE5"/>
    <w:rsid w:val="079E98AF"/>
    <w:rsid w:val="08134333"/>
    <w:rsid w:val="082D6FB0"/>
    <w:rsid w:val="083377A0"/>
    <w:rsid w:val="0886425D"/>
    <w:rsid w:val="08902D65"/>
    <w:rsid w:val="08A83DFB"/>
    <w:rsid w:val="08AB09CB"/>
    <w:rsid w:val="08B50A63"/>
    <w:rsid w:val="08D07E05"/>
    <w:rsid w:val="09713B59"/>
    <w:rsid w:val="09BF4A8E"/>
    <w:rsid w:val="09E71B0D"/>
    <w:rsid w:val="0A894972"/>
    <w:rsid w:val="0A964CFA"/>
    <w:rsid w:val="0AC15F17"/>
    <w:rsid w:val="0AC51722"/>
    <w:rsid w:val="0AEC6695"/>
    <w:rsid w:val="0AF268E2"/>
    <w:rsid w:val="0B6251C3"/>
    <w:rsid w:val="0B7119FC"/>
    <w:rsid w:val="0BD04B22"/>
    <w:rsid w:val="0BD56224"/>
    <w:rsid w:val="0C9B6BDE"/>
    <w:rsid w:val="0CDA6C0A"/>
    <w:rsid w:val="0CF72B0B"/>
    <w:rsid w:val="0D1C656A"/>
    <w:rsid w:val="0D696CDD"/>
    <w:rsid w:val="0DC07995"/>
    <w:rsid w:val="0DD55601"/>
    <w:rsid w:val="0DDB4C4D"/>
    <w:rsid w:val="0DFB5115"/>
    <w:rsid w:val="0E794CFD"/>
    <w:rsid w:val="0E7B3F04"/>
    <w:rsid w:val="0E9135EB"/>
    <w:rsid w:val="0EDB32C2"/>
    <w:rsid w:val="0EDE34A7"/>
    <w:rsid w:val="0EE41D10"/>
    <w:rsid w:val="0EE7691D"/>
    <w:rsid w:val="0F25585B"/>
    <w:rsid w:val="0F7326C7"/>
    <w:rsid w:val="0FA923E3"/>
    <w:rsid w:val="0FC07F1E"/>
    <w:rsid w:val="10264A11"/>
    <w:rsid w:val="1066305F"/>
    <w:rsid w:val="10901D24"/>
    <w:rsid w:val="10C57B64"/>
    <w:rsid w:val="10E741A0"/>
    <w:rsid w:val="11877731"/>
    <w:rsid w:val="11A91C2B"/>
    <w:rsid w:val="11C40985"/>
    <w:rsid w:val="12402E84"/>
    <w:rsid w:val="12555A81"/>
    <w:rsid w:val="12971BF6"/>
    <w:rsid w:val="12B3015E"/>
    <w:rsid w:val="12C127C8"/>
    <w:rsid w:val="12EE4E07"/>
    <w:rsid w:val="132E350B"/>
    <w:rsid w:val="132E7E76"/>
    <w:rsid w:val="13304067"/>
    <w:rsid w:val="13C26C3E"/>
    <w:rsid w:val="13CB2209"/>
    <w:rsid w:val="13E903F3"/>
    <w:rsid w:val="143D5922"/>
    <w:rsid w:val="145F04F1"/>
    <w:rsid w:val="148E373D"/>
    <w:rsid w:val="14BF5434"/>
    <w:rsid w:val="14D902A4"/>
    <w:rsid w:val="14DB5560"/>
    <w:rsid w:val="14ED7840"/>
    <w:rsid w:val="150F3CC6"/>
    <w:rsid w:val="15527075"/>
    <w:rsid w:val="16041350"/>
    <w:rsid w:val="16C75FE1"/>
    <w:rsid w:val="16F813F1"/>
    <w:rsid w:val="17343909"/>
    <w:rsid w:val="17B44FF8"/>
    <w:rsid w:val="17E8449C"/>
    <w:rsid w:val="17EC634C"/>
    <w:rsid w:val="180513B0"/>
    <w:rsid w:val="183E3A3D"/>
    <w:rsid w:val="18565AD5"/>
    <w:rsid w:val="18624587"/>
    <w:rsid w:val="189746FE"/>
    <w:rsid w:val="18C34CC5"/>
    <w:rsid w:val="18D314AE"/>
    <w:rsid w:val="19050353"/>
    <w:rsid w:val="191A5A30"/>
    <w:rsid w:val="19350C93"/>
    <w:rsid w:val="19706CFD"/>
    <w:rsid w:val="198C0C67"/>
    <w:rsid w:val="19A05834"/>
    <w:rsid w:val="19C23DBC"/>
    <w:rsid w:val="19F77B28"/>
    <w:rsid w:val="1A334369"/>
    <w:rsid w:val="1A427F38"/>
    <w:rsid w:val="1A483566"/>
    <w:rsid w:val="1A87286C"/>
    <w:rsid w:val="1AE17EB2"/>
    <w:rsid w:val="1AEA644E"/>
    <w:rsid w:val="1B097409"/>
    <w:rsid w:val="1BD4034B"/>
    <w:rsid w:val="1C06556E"/>
    <w:rsid w:val="1C7B7E93"/>
    <w:rsid w:val="1C92116A"/>
    <w:rsid w:val="1C9B52A3"/>
    <w:rsid w:val="1CA71F00"/>
    <w:rsid w:val="1CC16360"/>
    <w:rsid w:val="1CEE2F53"/>
    <w:rsid w:val="1D0A3BFC"/>
    <w:rsid w:val="1D29198B"/>
    <w:rsid w:val="1DB7D552"/>
    <w:rsid w:val="1DC928BA"/>
    <w:rsid w:val="1DCC76A4"/>
    <w:rsid w:val="1DED4DC0"/>
    <w:rsid w:val="1E043D5B"/>
    <w:rsid w:val="1E85324A"/>
    <w:rsid w:val="1EA339CD"/>
    <w:rsid w:val="1F163FA4"/>
    <w:rsid w:val="1F6500FE"/>
    <w:rsid w:val="1F9611FA"/>
    <w:rsid w:val="1F9E49DA"/>
    <w:rsid w:val="1FBF7012"/>
    <w:rsid w:val="1FC658C9"/>
    <w:rsid w:val="1FDA6E1B"/>
    <w:rsid w:val="20D65FDF"/>
    <w:rsid w:val="20ED23BF"/>
    <w:rsid w:val="212A0DFA"/>
    <w:rsid w:val="213833D9"/>
    <w:rsid w:val="21FE57EE"/>
    <w:rsid w:val="22333EAB"/>
    <w:rsid w:val="229C6D66"/>
    <w:rsid w:val="23040A12"/>
    <w:rsid w:val="23810484"/>
    <w:rsid w:val="23D762F6"/>
    <w:rsid w:val="23E77EA8"/>
    <w:rsid w:val="23F13D61"/>
    <w:rsid w:val="23F633B6"/>
    <w:rsid w:val="2423162D"/>
    <w:rsid w:val="242D2FD7"/>
    <w:rsid w:val="246006EE"/>
    <w:rsid w:val="24744D59"/>
    <w:rsid w:val="24BB4BC3"/>
    <w:rsid w:val="24CA70D0"/>
    <w:rsid w:val="24DA190D"/>
    <w:rsid w:val="25AB0C35"/>
    <w:rsid w:val="25B02202"/>
    <w:rsid w:val="25C64874"/>
    <w:rsid w:val="25C91D94"/>
    <w:rsid w:val="263E0C7E"/>
    <w:rsid w:val="26792BAA"/>
    <w:rsid w:val="26B024B4"/>
    <w:rsid w:val="26D134D1"/>
    <w:rsid w:val="26D94133"/>
    <w:rsid w:val="2747211E"/>
    <w:rsid w:val="27880438"/>
    <w:rsid w:val="279F712B"/>
    <w:rsid w:val="287A19B2"/>
    <w:rsid w:val="28815666"/>
    <w:rsid w:val="29065C3E"/>
    <w:rsid w:val="29291F6B"/>
    <w:rsid w:val="29303A19"/>
    <w:rsid w:val="29713916"/>
    <w:rsid w:val="29CB06AB"/>
    <w:rsid w:val="2A020534"/>
    <w:rsid w:val="2A3C6EB3"/>
    <w:rsid w:val="2AAB09AE"/>
    <w:rsid w:val="2ACE1AD5"/>
    <w:rsid w:val="2B0269A3"/>
    <w:rsid w:val="2B08705A"/>
    <w:rsid w:val="2B2009F0"/>
    <w:rsid w:val="2BA04617"/>
    <w:rsid w:val="2BA63487"/>
    <w:rsid w:val="2BBE50F8"/>
    <w:rsid w:val="2C281876"/>
    <w:rsid w:val="2C363C1C"/>
    <w:rsid w:val="2C5828B1"/>
    <w:rsid w:val="2D3534DF"/>
    <w:rsid w:val="2D9003F3"/>
    <w:rsid w:val="2DD56F1C"/>
    <w:rsid w:val="2DE03AC3"/>
    <w:rsid w:val="2E2C4B23"/>
    <w:rsid w:val="2E9F3EB4"/>
    <w:rsid w:val="2EF97D5F"/>
    <w:rsid w:val="2F177EEF"/>
    <w:rsid w:val="2F3114C4"/>
    <w:rsid w:val="2F635838"/>
    <w:rsid w:val="2FA10F19"/>
    <w:rsid w:val="2FAA48BF"/>
    <w:rsid w:val="2FD5027D"/>
    <w:rsid w:val="30250A67"/>
    <w:rsid w:val="303E2705"/>
    <w:rsid w:val="307D4ABA"/>
    <w:rsid w:val="30F21F91"/>
    <w:rsid w:val="31071D60"/>
    <w:rsid w:val="31447D0A"/>
    <w:rsid w:val="31960A4C"/>
    <w:rsid w:val="31983A4C"/>
    <w:rsid w:val="319E1D4D"/>
    <w:rsid w:val="31D24165"/>
    <w:rsid w:val="320E382B"/>
    <w:rsid w:val="3287311D"/>
    <w:rsid w:val="32B8473A"/>
    <w:rsid w:val="32EB1476"/>
    <w:rsid w:val="32FA0443"/>
    <w:rsid w:val="32FC3F21"/>
    <w:rsid w:val="3321742C"/>
    <w:rsid w:val="33805C09"/>
    <w:rsid w:val="33AA1331"/>
    <w:rsid w:val="340F73E6"/>
    <w:rsid w:val="341E587B"/>
    <w:rsid w:val="344549D2"/>
    <w:rsid w:val="346007FD"/>
    <w:rsid w:val="34607C42"/>
    <w:rsid w:val="34B85CD0"/>
    <w:rsid w:val="34F767AB"/>
    <w:rsid w:val="34F83FDD"/>
    <w:rsid w:val="3503381B"/>
    <w:rsid w:val="358B0CEF"/>
    <w:rsid w:val="35B70F28"/>
    <w:rsid w:val="35D46B3A"/>
    <w:rsid w:val="3639699D"/>
    <w:rsid w:val="366A3954"/>
    <w:rsid w:val="36857E34"/>
    <w:rsid w:val="36C67C13"/>
    <w:rsid w:val="36D85AE8"/>
    <w:rsid w:val="36F7087E"/>
    <w:rsid w:val="36F80606"/>
    <w:rsid w:val="37197DF1"/>
    <w:rsid w:val="373B1798"/>
    <w:rsid w:val="377A54BF"/>
    <w:rsid w:val="37A030FB"/>
    <w:rsid w:val="37FF6A94"/>
    <w:rsid w:val="3818066F"/>
    <w:rsid w:val="381F3896"/>
    <w:rsid w:val="38585B09"/>
    <w:rsid w:val="38751A96"/>
    <w:rsid w:val="3924578A"/>
    <w:rsid w:val="399860D0"/>
    <w:rsid w:val="39E10AC6"/>
    <w:rsid w:val="39E527ED"/>
    <w:rsid w:val="3A0A2D82"/>
    <w:rsid w:val="3AC30F2B"/>
    <w:rsid w:val="3AE36FC9"/>
    <w:rsid w:val="3AE76195"/>
    <w:rsid w:val="3AF9494C"/>
    <w:rsid w:val="3B6B2BE3"/>
    <w:rsid w:val="3B7E4B84"/>
    <w:rsid w:val="3BC82E15"/>
    <w:rsid w:val="3BDE28A2"/>
    <w:rsid w:val="3BEE0229"/>
    <w:rsid w:val="3C0B264D"/>
    <w:rsid w:val="3C8777D0"/>
    <w:rsid w:val="3CAF753A"/>
    <w:rsid w:val="3CE031F4"/>
    <w:rsid w:val="3D21167D"/>
    <w:rsid w:val="3D7F3BBA"/>
    <w:rsid w:val="3DA0003D"/>
    <w:rsid w:val="3DDA1040"/>
    <w:rsid w:val="3DF23610"/>
    <w:rsid w:val="3E32588A"/>
    <w:rsid w:val="3E3D0FF4"/>
    <w:rsid w:val="3E49760C"/>
    <w:rsid w:val="3E524AAB"/>
    <w:rsid w:val="3E5611AC"/>
    <w:rsid w:val="3E7A2B1C"/>
    <w:rsid w:val="3F3B5526"/>
    <w:rsid w:val="3F6415EB"/>
    <w:rsid w:val="3F8061DB"/>
    <w:rsid w:val="3FA33314"/>
    <w:rsid w:val="3FC1564F"/>
    <w:rsid w:val="400171D2"/>
    <w:rsid w:val="40346EBF"/>
    <w:rsid w:val="40505B03"/>
    <w:rsid w:val="408F5DA2"/>
    <w:rsid w:val="40F77B80"/>
    <w:rsid w:val="410B7187"/>
    <w:rsid w:val="41961147"/>
    <w:rsid w:val="41B617E9"/>
    <w:rsid w:val="41EC3C74"/>
    <w:rsid w:val="423B05AB"/>
    <w:rsid w:val="425A42E4"/>
    <w:rsid w:val="426E4935"/>
    <w:rsid w:val="427716DA"/>
    <w:rsid w:val="42AA58F5"/>
    <w:rsid w:val="434742A9"/>
    <w:rsid w:val="434A374F"/>
    <w:rsid w:val="43912286"/>
    <w:rsid w:val="43CB5DC0"/>
    <w:rsid w:val="43F62371"/>
    <w:rsid w:val="43F93A6F"/>
    <w:rsid w:val="43FF03EC"/>
    <w:rsid w:val="44134CD1"/>
    <w:rsid w:val="442E46B8"/>
    <w:rsid w:val="446B5CB9"/>
    <w:rsid w:val="448C31E8"/>
    <w:rsid w:val="44ED72D0"/>
    <w:rsid w:val="45013216"/>
    <w:rsid w:val="45344EFF"/>
    <w:rsid w:val="457B5622"/>
    <w:rsid w:val="45AF2749"/>
    <w:rsid w:val="45B073BB"/>
    <w:rsid w:val="45B16892"/>
    <w:rsid w:val="45E126C7"/>
    <w:rsid w:val="466C2476"/>
    <w:rsid w:val="47371F2B"/>
    <w:rsid w:val="4748043E"/>
    <w:rsid w:val="477270DB"/>
    <w:rsid w:val="48254FD3"/>
    <w:rsid w:val="48A83599"/>
    <w:rsid w:val="493F7468"/>
    <w:rsid w:val="4A4536BD"/>
    <w:rsid w:val="4A584FAF"/>
    <w:rsid w:val="4A5A5897"/>
    <w:rsid w:val="4AB809E6"/>
    <w:rsid w:val="4AB83EDC"/>
    <w:rsid w:val="4B1122D5"/>
    <w:rsid w:val="4B427C4A"/>
    <w:rsid w:val="4B5325C0"/>
    <w:rsid w:val="4B565C77"/>
    <w:rsid w:val="4B9F32EE"/>
    <w:rsid w:val="4BD47C98"/>
    <w:rsid w:val="4C263465"/>
    <w:rsid w:val="4C3F3D71"/>
    <w:rsid w:val="4C7473DB"/>
    <w:rsid w:val="4D113D78"/>
    <w:rsid w:val="4D8B5418"/>
    <w:rsid w:val="4DBE0454"/>
    <w:rsid w:val="4E125FF9"/>
    <w:rsid w:val="4E3F66C2"/>
    <w:rsid w:val="4E9407BC"/>
    <w:rsid w:val="4EA90541"/>
    <w:rsid w:val="4EAD0E9D"/>
    <w:rsid w:val="4EE6271B"/>
    <w:rsid w:val="4F196A5E"/>
    <w:rsid w:val="4F3068AF"/>
    <w:rsid w:val="4F487442"/>
    <w:rsid w:val="4FDD6193"/>
    <w:rsid w:val="501047BA"/>
    <w:rsid w:val="50466F91"/>
    <w:rsid w:val="50DD2157"/>
    <w:rsid w:val="510737E4"/>
    <w:rsid w:val="5126247F"/>
    <w:rsid w:val="51333E43"/>
    <w:rsid w:val="514209A3"/>
    <w:rsid w:val="5157398F"/>
    <w:rsid w:val="51744C0F"/>
    <w:rsid w:val="51C370F3"/>
    <w:rsid w:val="51C71BE5"/>
    <w:rsid w:val="527F3531"/>
    <w:rsid w:val="52CA50F4"/>
    <w:rsid w:val="53004672"/>
    <w:rsid w:val="530323D9"/>
    <w:rsid w:val="53503497"/>
    <w:rsid w:val="53A02303"/>
    <w:rsid w:val="53BE1DFF"/>
    <w:rsid w:val="53CB1124"/>
    <w:rsid w:val="549459BA"/>
    <w:rsid w:val="54FA72C3"/>
    <w:rsid w:val="55144405"/>
    <w:rsid w:val="553266C0"/>
    <w:rsid w:val="55834122"/>
    <w:rsid w:val="55BE30DF"/>
    <w:rsid w:val="563B21B4"/>
    <w:rsid w:val="564B654C"/>
    <w:rsid w:val="56810B18"/>
    <w:rsid w:val="56982E14"/>
    <w:rsid w:val="56E27F2F"/>
    <w:rsid w:val="57D52097"/>
    <w:rsid w:val="57D7085E"/>
    <w:rsid w:val="581A6209"/>
    <w:rsid w:val="584375EF"/>
    <w:rsid w:val="58474AF1"/>
    <w:rsid w:val="585D556F"/>
    <w:rsid w:val="588D0314"/>
    <w:rsid w:val="58AD68AF"/>
    <w:rsid w:val="58CB74D0"/>
    <w:rsid w:val="59012EF2"/>
    <w:rsid w:val="59097FF9"/>
    <w:rsid w:val="590B5B1F"/>
    <w:rsid w:val="59332A4C"/>
    <w:rsid w:val="5979545F"/>
    <w:rsid w:val="59B60656"/>
    <w:rsid w:val="59CA7788"/>
    <w:rsid w:val="59E7350C"/>
    <w:rsid w:val="59FB2037"/>
    <w:rsid w:val="5A324F2F"/>
    <w:rsid w:val="5A571502"/>
    <w:rsid w:val="5A867B53"/>
    <w:rsid w:val="5AAB5404"/>
    <w:rsid w:val="5AB03A87"/>
    <w:rsid w:val="5B764C52"/>
    <w:rsid w:val="5B83329D"/>
    <w:rsid w:val="5B955B74"/>
    <w:rsid w:val="5BA26604"/>
    <w:rsid w:val="5BC8795B"/>
    <w:rsid w:val="5BCC3523"/>
    <w:rsid w:val="5BFB493F"/>
    <w:rsid w:val="5C702E2B"/>
    <w:rsid w:val="5C844566"/>
    <w:rsid w:val="5D003B03"/>
    <w:rsid w:val="5D3D64C3"/>
    <w:rsid w:val="5D4C2087"/>
    <w:rsid w:val="5D7C523D"/>
    <w:rsid w:val="5DC43D04"/>
    <w:rsid w:val="5DCFECDD"/>
    <w:rsid w:val="5DE3F52D"/>
    <w:rsid w:val="5DE41B9E"/>
    <w:rsid w:val="5DFE14AB"/>
    <w:rsid w:val="5E9C6226"/>
    <w:rsid w:val="5EDB17D3"/>
    <w:rsid w:val="5EE431D8"/>
    <w:rsid w:val="5EF39D95"/>
    <w:rsid w:val="5EF57055"/>
    <w:rsid w:val="5FAB2C6C"/>
    <w:rsid w:val="5FB20934"/>
    <w:rsid w:val="5FD84AC8"/>
    <w:rsid w:val="5FEB47DB"/>
    <w:rsid w:val="600E4804"/>
    <w:rsid w:val="608F061D"/>
    <w:rsid w:val="612F2105"/>
    <w:rsid w:val="61357BDD"/>
    <w:rsid w:val="613C1D74"/>
    <w:rsid w:val="615F2EAC"/>
    <w:rsid w:val="61AF5FAD"/>
    <w:rsid w:val="62314848"/>
    <w:rsid w:val="62845538"/>
    <w:rsid w:val="62C45B82"/>
    <w:rsid w:val="62EA798A"/>
    <w:rsid w:val="63C27722"/>
    <w:rsid w:val="642F4A44"/>
    <w:rsid w:val="64485E79"/>
    <w:rsid w:val="645667E8"/>
    <w:rsid w:val="64676BF6"/>
    <w:rsid w:val="646D767E"/>
    <w:rsid w:val="64791557"/>
    <w:rsid w:val="64B61035"/>
    <w:rsid w:val="64BD2375"/>
    <w:rsid w:val="64D76FDB"/>
    <w:rsid w:val="64EC7758"/>
    <w:rsid w:val="65156AA7"/>
    <w:rsid w:val="659618A6"/>
    <w:rsid w:val="65A92D65"/>
    <w:rsid w:val="65D8275B"/>
    <w:rsid w:val="65F041F8"/>
    <w:rsid w:val="66264A2E"/>
    <w:rsid w:val="66331C14"/>
    <w:rsid w:val="666415FB"/>
    <w:rsid w:val="671771FC"/>
    <w:rsid w:val="673831D1"/>
    <w:rsid w:val="676236F6"/>
    <w:rsid w:val="6762483E"/>
    <w:rsid w:val="677DCA64"/>
    <w:rsid w:val="678979B8"/>
    <w:rsid w:val="678D180D"/>
    <w:rsid w:val="679C2918"/>
    <w:rsid w:val="67B4474D"/>
    <w:rsid w:val="67C51267"/>
    <w:rsid w:val="67FFD918"/>
    <w:rsid w:val="683464C5"/>
    <w:rsid w:val="683F2544"/>
    <w:rsid w:val="68633F82"/>
    <w:rsid w:val="687939C7"/>
    <w:rsid w:val="68C0322C"/>
    <w:rsid w:val="68C47DF8"/>
    <w:rsid w:val="68FE72F2"/>
    <w:rsid w:val="691035A9"/>
    <w:rsid w:val="69187032"/>
    <w:rsid w:val="69D41675"/>
    <w:rsid w:val="69EF5E8D"/>
    <w:rsid w:val="69FF2B73"/>
    <w:rsid w:val="6A0E546F"/>
    <w:rsid w:val="6A451439"/>
    <w:rsid w:val="6A710606"/>
    <w:rsid w:val="6A802F1E"/>
    <w:rsid w:val="6AEE20D9"/>
    <w:rsid w:val="6B0E3C4D"/>
    <w:rsid w:val="6B3B88B4"/>
    <w:rsid w:val="6B664486"/>
    <w:rsid w:val="6B6ED7AC"/>
    <w:rsid w:val="6B87197D"/>
    <w:rsid w:val="6BAD2A66"/>
    <w:rsid w:val="6BD14C21"/>
    <w:rsid w:val="6C0035B4"/>
    <w:rsid w:val="6C6770B8"/>
    <w:rsid w:val="6D0D4104"/>
    <w:rsid w:val="6D162D88"/>
    <w:rsid w:val="6D3B5C70"/>
    <w:rsid w:val="6DA0395E"/>
    <w:rsid w:val="6DCA67F9"/>
    <w:rsid w:val="6DE208D1"/>
    <w:rsid w:val="6DF61FE3"/>
    <w:rsid w:val="6DFBE51F"/>
    <w:rsid w:val="6E290AC9"/>
    <w:rsid w:val="6E373E1C"/>
    <w:rsid w:val="6E3D539C"/>
    <w:rsid w:val="6EB36ED3"/>
    <w:rsid w:val="6EF50D15"/>
    <w:rsid w:val="6F516258"/>
    <w:rsid w:val="6FAE4513"/>
    <w:rsid w:val="6FFFB7D6"/>
    <w:rsid w:val="700F7D60"/>
    <w:rsid w:val="708E2E66"/>
    <w:rsid w:val="70B059CB"/>
    <w:rsid w:val="71241A1C"/>
    <w:rsid w:val="716C3313"/>
    <w:rsid w:val="71734FBD"/>
    <w:rsid w:val="717F658C"/>
    <w:rsid w:val="720408B5"/>
    <w:rsid w:val="723143D7"/>
    <w:rsid w:val="72343EE1"/>
    <w:rsid w:val="723D0FE7"/>
    <w:rsid w:val="724C1615"/>
    <w:rsid w:val="72C861D6"/>
    <w:rsid w:val="72F13B80"/>
    <w:rsid w:val="73022B26"/>
    <w:rsid w:val="73186167"/>
    <w:rsid w:val="7395275D"/>
    <w:rsid w:val="73AE714C"/>
    <w:rsid w:val="73D96AEE"/>
    <w:rsid w:val="73DE2356"/>
    <w:rsid w:val="73F0491D"/>
    <w:rsid w:val="7441243D"/>
    <w:rsid w:val="74F954A1"/>
    <w:rsid w:val="75344EBF"/>
    <w:rsid w:val="75396AE8"/>
    <w:rsid w:val="75645889"/>
    <w:rsid w:val="75906211"/>
    <w:rsid w:val="7634CA29"/>
    <w:rsid w:val="768B763A"/>
    <w:rsid w:val="769259BE"/>
    <w:rsid w:val="76B9213D"/>
    <w:rsid w:val="77566CAE"/>
    <w:rsid w:val="775814A3"/>
    <w:rsid w:val="77967A6E"/>
    <w:rsid w:val="779B21B6"/>
    <w:rsid w:val="77D261FF"/>
    <w:rsid w:val="77F37A06"/>
    <w:rsid w:val="78126A72"/>
    <w:rsid w:val="782C7B34"/>
    <w:rsid w:val="78542BE7"/>
    <w:rsid w:val="786ECDCE"/>
    <w:rsid w:val="789F4F72"/>
    <w:rsid w:val="78EB5AD5"/>
    <w:rsid w:val="791D4932"/>
    <w:rsid w:val="797DA956"/>
    <w:rsid w:val="79C30024"/>
    <w:rsid w:val="79C8563A"/>
    <w:rsid w:val="79C90676"/>
    <w:rsid w:val="79F07B2C"/>
    <w:rsid w:val="79FF36E3"/>
    <w:rsid w:val="7A7F23A7"/>
    <w:rsid w:val="7A802D36"/>
    <w:rsid w:val="7A9F4612"/>
    <w:rsid w:val="7AC53928"/>
    <w:rsid w:val="7ACF26AE"/>
    <w:rsid w:val="7B0054F4"/>
    <w:rsid w:val="7B094167"/>
    <w:rsid w:val="7B2E60AC"/>
    <w:rsid w:val="7B8B5543"/>
    <w:rsid w:val="7B8BD2FA"/>
    <w:rsid w:val="7BBE79CE"/>
    <w:rsid w:val="7BC2430B"/>
    <w:rsid w:val="7BC5B2D1"/>
    <w:rsid w:val="7C8909CB"/>
    <w:rsid w:val="7CBB2910"/>
    <w:rsid w:val="7CDB5685"/>
    <w:rsid w:val="7D2241CA"/>
    <w:rsid w:val="7D254374"/>
    <w:rsid w:val="7D2D14E5"/>
    <w:rsid w:val="7D401221"/>
    <w:rsid w:val="7D7653AD"/>
    <w:rsid w:val="7D78001F"/>
    <w:rsid w:val="7D8964BA"/>
    <w:rsid w:val="7E556C5C"/>
    <w:rsid w:val="7EBF9665"/>
    <w:rsid w:val="7EFB200E"/>
    <w:rsid w:val="7F1D54E9"/>
    <w:rsid w:val="7F6C7F13"/>
    <w:rsid w:val="7F6D27E0"/>
    <w:rsid w:val="7F7B4EFD"/>
    <w:rsid w:val="7F7F237E"/>
    <w:rsid w:val="7F8B59F0"/>
    <w:rsid w:val="7FA68C73"/>
    <w:rsid w:val="7FA7AB5C"/>
    <w:rsid w:val="7FC6222B"/>
    <w:rsid w:val="7FC862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note text" w:uiPriority="99"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Body Text Indent" w:uiPriority="99" w:unhideWhenUsed="1" w:qFormat="1"/>
    <w:lsdException w:name="Subtitle" w:qFormat="1"/>
    <w:lsdException w:name="Salutation" w:uiPriority="99" w:qFormat="1"/>
    <w:lsdException w:name="Body Text First Indent 2"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650BD"/>
    <w:pPr>
      <w:widowControl w:val="0"/>
      <w:jc w:val="both"/>
    </w:pPr>
    <w:rPr>
      <w:rFonts w:eastAsia="仿宋_GB2312"/>
      <w:b/>
      <w:kern w:val="2"/>
      <w:sz w:val="32"/>
      <w:szCs w:val="24"/>
    </w:rPr>
  </w:style>
  <w:style w:type="paragraph" w:styleId="3">
    <w:name w:val="heading 3"/>
    <w:basedOn w:val="a"/>
    <w:next w:val="a"/>
    <w:qFormat/>
    <w:rsid w:val="006650BD"/>
    <w:pPr>
      <w:spacing w:before="100" w:beforeAutospacing="1" w:after="100" w:afterAutospacing="1"/>
      <w:jc w:val="left"/>
      <w:outlineLvl w:val="2"/>
    </w:pPr>
    <w:rPr>
      <w:rFonts w:ascii="宋体" w:eastAsia="宋体" w:hAnsi="宋体" w:hint="eastAsia"/>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nhideWhenUsed/>
    <w:qFormat/>
    <w:rsid w:val="006650BD"/>
    <w:pPr>
      <w:ind w:firstLineChars="200" w:firstLine="420"/>
    </w:pPr>
  </w:style>
  <w:style w:type="paragraph" w:styleId="a3">
    <w:name w:val="Body Text Indent"/>
    <w:basedOn w:val="a"/>
    <w:uiPriority w:val="99"/>
    <w:unhideWhenUsed/>
    <w:qFormat/>
    <w:rsid w:val="006650BD"/>
    <w:pPr>
      <w:spacing w:after="120"/>
      <w:ind w:leftChars="200" w:left="420"/>
    </w:pPr>
  </w:style>
  <w:style w:type="paragraph" w:styleId="5">
    <w:name w:val="index 5"/>
    <w:basedOn w:val="a"/>
    <w:next w:val="a"/>
    <w:qFormat/>
    <w:rsid w:val="006650BD"/>
    <w:pPr>
      <w:ind w:left="1680"/>
    </w:pPr>
  </w:style>
  <w:style w:type="paragraph" w:styleId="a4">
    <w:name w:val="annotation text"/>
    <w:basedOn w:val="a"/>
    <w:qFormat/>
    <w:rsid w:val="006650BD"/>
    <w:pPr>
      <w:jc w:val="left"/>
    </w:pPr>
  </w:style>
  <w:style w:type="paragraph" w:styleId="a5">
    <w:name w:val="Salutation"/>
    <w:basedOn w:val="a"/>
    <w:next w:val="a"/>
    <w:uiPriority w:val="99"/>
    <w:qFormat/>
    <w:rsid w:val="006650BD"/>
  </w:style>
  <w:style w:type="paragraph" w:styleId="a6">
    <w:name w:val="Body Text"/>
    <w:basedOn w:val="a"/>
    <w:link w:val="Char"/>
    <w:uiPriority w:val="1"/>
    <w:qFormat/>
    <w:rsid w:val="006650BD"/>
    <w:rPr>
      <w:rFonts w:ascii="微软雅黑" w:eastAsia="微软雅黑" w:hAnsi="微软雅黑" w:cs="微软雅黑"/>
      <w:bCs/>
      <w:szCs w:val="32"/>
      <w:lang w:val="zh-CN" w:bidi="zh-CN"/>
    </w:rPr>
  </w:style>
  <w:style w:type="paragraph" w:styleId="a7">
    <w:name w:val="Balloon Text"/>
    <w:basedOn w:val="a"/>
    <w:semiHidden/>
    <w:qFormat/>
    <w:rsid w:val="006650BD"/>
    <w:rPr>
      <w:sz w:val="18"/>
      <w:szCs w:val="18"/>
    </w:rPr>
  </w:style>
  <w:style w:type="paragraph" w:styleId="a8">
    <w:name w:val="footer"/>
    <w:basedOn w:val="a"/>
    <w:link w:val="Char0"/>
    <w:uiPriority w:val="99"/>
    <w:qFormat/>
    <w:rsid w:val="006650BD"/>
    <w:pPr>
      <w:tabs>
        <w:tab w:val="center" w:pos="4153"/>
        <w:tab w:val="right" w:pos="8306"/>
      </w:tabs>
      <w:snapToGrid w:val="0"/>
      <w:jc w:val="left"/>
    </w:pPr>
    <w:rPr>
      <w:sz w:val="18"/>
      <w:szCs w:val="18"/>
    </w:rPr>
  </w:style>
  <w:style w:type="paragraph" w:styleId="a9">
    <w:name w:val="header"/>
    <w:basedOn w:val="a"/>
    <w:qFormat/>
    <w:rsid w:val="006650BD"/>
    <w:pPr>
      <w:pBdr>
        <w:bottom w:val="single" w:sz="6" w:space="1" w:color="auto"/>
      </w:pBdr>
      <w:tabs>
        <w:tab w:val="center" w:pos="4153"/>
        <w:tab w:val="right" w:pos="8306"/>
      </w:tabs>
      <w:snapToGrid w:val="0"/>
      <w:jc w:val="center"/>
    </w:pPr>
    <w:rPr>
      <w:sz w:val="18"/>
      <w:szCs w:val="18"/>
    </w:rPr>
  </w:style>
  <w:style w:type="paragraph" w:styleId="aa">
    <w:name w:val="footnote text"/>
    <w:basedOn w:val="a"/>
    <w:uiPriority w:val="99"/>
    <w:unhideWhenUsed/>
    <w:qFormat/>
    <w:rsid w:val="006650BD"/>
    <w:pPr>
      <w:snapToGrid w:val="0"/>
      <w:jc w:val="left"/>
    </w:pPr>
    <w:rPr>
      <w:sz w:val="18"/>
      <w:szCs w:val="18"/>
    </w:rPr>
  </w:style>
  <w:style w:type="paragraph" w:styleId="ab">
    <w:name w:val="Normal (Web)"/>
    <w:basedOn w:val="a"/>
    <w:qFormat/>
    <w:rsid w:val="006650BD"/>
    <w:pPr>
      <w:spacing w:before="100" w:beforeAutospacing="1" w:after="100" w:afterAutospacing="1"/>
      <w:jc w:val="left"/>
    </w:pPr>
    <w:rPr>
      <w:kern w:val="0"/>
      <w:sz w:val="24"/>
    </w:rPr>
  </w:style>
  <w:style w:type="table" w:styleId="ac">
    <w:name w:val="Table Grid"/>
    <w:basedOn w:val="a1"/>
    <w:qFormat/>
    <w:rsid w:val="006650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6650BD"/>
    <w:rPr>
      <w:b/>
    </w:rPr>
  </w:style>
  <w:style w:type="character" w:styleId="ae">
    <w:name w:val="page number"/>
    <w:basedOn w:val="a0"/>
    <w:qFormat/>
    <w:rsid w:val="006650BD"/>
  </w:style>
  <w:style w:type="character" w:styleId="af">
    <w:name w:val="Hyperlink"/>
    <w:basedOn w:val="a0"/>
    <w:qFormat/>
    <w:rsid w:val="006650BD"/>
    <w:rPr>
      <w:color w:val="0000FF"/>
      <w:u w:val="single"/>
    </w:rPr>
  </w:style>
  <w:style w:type="paragraph" w:customStyle="1" w:styleId="Default">
    <w:name w:val="Default"/>
    <w:qFormat/>
    <w:rsid w:val="006650BD"/>
    <w:pPr>
      <w:widowControl w:val="0"/>
      <w:autoSpaceDE w:val="0"/>
      <w:autoSpaceDN w:val="0"/>
      <w:adjustRightInd w:val="0"/>
    </w:pPr>
    <w:rPr>
      <w:rFonts w:ascii="宋体" w:cs="宋体"/>
      <w:color w:val="000000"/>
      <w:sz w:val="24"/>
      <w:szCs w:val="24"/>
    </w:rPr>
  </w:style>
  <w:style w:type="character" w:customStyle="1" w:styleId="Char0">
    <w:name w:val="页脚 Char"/>
    <w:basedOn w:val="a0"/>
    <w:link w:val="a8"/>
    <w:uiPriority w:val="99"/>
    <w:qFormat/>
    <w:rsid w:val="006650BD"/>
    <w:rPr>
      <w:rFonts w:eastAsia="仿宋_GB2312"/>
      <w:b/>
      <w:kern w:val="2"/>
      <w:sz w:val="18"/>
      <w:szCs w:val="18"/>
    </w:rPr>
  </w:style>
  <w:style w:type="character" w:customStyle="1" w:styleId="font31">
    <w:name w:val="font31"/>
    <w:basedOn w:val="a0"/>
    <w:qFormat/>
    <w:rsid w:val="006650BD"/>
    <w:rPr>
      <w:rFonts w:ascii="楷体" w:eastAsia="楷体" w:hAnsi="楷体" w:cs="楷体" w:hint="eastAsia"/>
      <w:color w:val="000000"/>
      <w:sz w:val="22"/>
      <w:szCs w:val="22"/>
      <w:u w:val="none"/>
    </w:rPr>
  </w:style>
  <w:style w:type="character" w:customStyle="1" w:styleId="font01">
    <w:name w:val="font01"/>
    <w:basedOn w:val="a0"/>
    <w:qFormat/>
    <w:rsid w:val="006650BD"/>
    <w:rPr>
      <w:rFonts w:ascii="方正仿宋简体" w:eastAsia="方正仿宋简体" w:hAnsi="方正仿宋简体" w:cs="方正仿宋简体" w:hint="eastAsia"/>
      <w:b/>
      <w:color w:val="000000"/>
      <w:sz w:val="24"/>
      <w:szCs w:val="24"/>
      <w:u w:val="none"/>
    </w:rPr>
  </w:style>
  <w:style w:type="character" w:customStyle="1" w:styleId="font81">
    <w:name w:val="font81"/>
    <w:basedOn w:val="a0"/>
    <w:qFormat/>
    <w:rsid w:val="006650BD"/>
    <w:rPr>
      <w:rFonts w:ascii="方正黑体简体" w:eastAsia="方正黑体简体" w:hAnsi="方正黑体简体" w:cs="方正黑体简体" w:hint="default"/>
      <w:b/>
      <w:color w:val="000000"/>
      <w:sz w:val="24"/>
      <w:szCs w:val="24"/>
      <w:u w:val="none"/>
    </w:rPr>
  </w:style>
  <w:style w:type="character" w:customStyle="1" w:styleId="font121">
    <w:name w:val="font121"/>
    <w:basedOn w:val="a0"/>
    <w:qFormat/>
    <w:rsid w:val="006650BD"/>
    <w:rPr>
      <w:rFonts w:ascii="Times New Roman" w:hAnsi="Times New Roman" w:cs="Times New Roman" w:hint="default"/>
      <w:color w:val="000000"/>
      <w:sz w:val="22"/>
      <w:szCs w:val="22"/>
      <w:u w:val="none"/>
    </w:rPr>
  </w:style>
  <w:style w:type="character" w:customStyle="1" w:styleId="NormalCharacter">
    <w:name w:val="NormalCharacter"/>
    <w:semiHidden/>
    <w:qFormat/>
    <w:rsid w:val="006650BD"/>
  </w:style>
  <w:style w:type="character" w:customStyle="1" w:styleId="font112">
    <w:name w:val="font112"/>
    <w:basedOn w:val="a0"/>
    <w:qFormat/>
    <w:rsid w:val="006650BD"/>
    <w:rPr>
      <w:rFonts w:ascii="宋体" w:eastAsia="宋体" w:hAnsi="宋体" w:cs="宋体" w:hint="eastAsia"/>
      <w:color w:val="000000"/>
      <w:sz w:val="20"/>
      <w:szCs w:val="20"/>
      <w:u w:val="none"/>
    </w:rPr>
  </w:style>
  <w:style w:type="character" w:customStyle="1" w:styleId="font51">
    <w:name w:val="font51"/>
    <w:basedOn w:val="a0"/>
    <w:qFormat/>
    <w:rsid w:val="006650BD"/>
    <w:rPr>
      <w:rFonts w:ascii="Times New Roman" w:hAnsi="Times New Roman" w:cs="Times New Roman" w:hint="default"/>
      <w:color w:val="000000"/>
      <w:sz w:val="20"/>
      <w:szCs w:val="20"/>
      <w:u w:val="none"/>
    </w:rPr>
  </w:style>
  <w:style w:type="character" w:customStyle="1" w:styleId="font11">
    <w:name w:val="font11"/>
    <w:basedOn w:val="a0"/>
    <w:qFormat/>
    <w:rsid w:val="006650BD"/>
    <w:rPr>
      <w:rFonts w:ascii="方正仿宋简体" w:eastAsia="方正仿宋简体" w:hAnsi="方正仿宋简体" w:cs="方正仿宋简体"/>
      <w:b/>
      <w:color w:val="000000"/>
      <w:sz w:val="24"/>
      <w:szCs w:val="24"/>
      <w:u w:val="none"/>
    </w:rPr>
  </w:style>
  <w:style w:type="character" w:customStyle="1" w:styleId="font212">
    <w:name w:val="font212"/>
    <w:basedOn w:val="a0"/>
    <w:qFormat/>
    <w:rsid w:val="006650BD"/>
    <w:rPr>
      <w:rFonts w:ascii="方正楷体简体" w:eastAsia="方正楷体简体" w:hAnsi="方正楷体简体" w:cs="方正楷体简体" w:hint="default"/>
      <w:b/>
      <w:color w:val="000000"/>
      <w:sz w:val="24"/>
      <w:szCs w:val="24"/>
      <w:u w:val="none"/>
    </w:rPr>
  </w:style>
  <w:style w:type="character" w:customStyle="1" w:styleId="font21">
    <w:name w:val="font21"/>
    <w:basedOn w:val="a0"/>
    <w:qFormat/>
    <w:rsid w:val="006650BD"/>
    <w:rPr>
      <w:rFonts w:ascii="楷体" w:eastAsia="楷体" w:hAnsi="楷体" w:cs="楷体" w:hint="eastAsia"/>
      <w:color w:val="000000"/>
      <w:sz w:val="22"/>
      <w:szCs w:val="22"/>
      <w:u w:val="none"/>
    </w:rPr>
  </w:style>
  <w:style w:type="paragraph" w:customStyle="1" w:styleId="TableParagraph">
    <w:name w:val="Table Paragraph"/>
    <w:basedOn w:val="a"/>
    <w:uiPriority w:val="1"/>
    <w:qFormat/>
    <w:rsid w:val="006650BD"/>
    <w:rPr>
      <w:rFonts w:ascii="Microsoft JhengHei" w:eastAsia="Microsoft JhengHei" w:hAnsi="Microsoft JhengHei" w:cs="Microsoft JhengHei"/>
      <w:lang w:val="zh-CN" w:bidi="zh-CN"/>
    </w:rPr>
  </w:style>
  <w:style w:type="character" w:customStyle="1" w:styleId="font41">
    <w:name w:val="font41"/>
    <w:basedOn w:val="a0"/>
    <w:qFormat/>
    <w:rsid w:val="006650BD"/>
    <w:rPr>
      <w:rFonts w:ascii="宋体" w:eastAsia="宋体" w:hAnsi="宋体" w:cs="宋体" w:hint="eastAsia"/>
      <w:color w:val="000000"/>
      <w:sz w:val="22"/>
      <w:szCs w:val="22"/>
      <w:u w:val="none"/>
    </w:rPr>
  </w:style>
  <w:style w:type="paragraph" w:styleId="af0">
    <w:name w:val="No Spacing"/>
    <w:uiPriority w:val="1"/>
    <w:qFormat/>
    <w:rsid w:val="006650BD"/>
    <w:pPr>
      <w:widowControl w:val="0"/>
      <w:autoSpaceDE w:val="0"/>
      <w:autoSpaceDN w:val="0"/>
    </w:pPr>
    <w:rPr>
      <w:rFonts w:ascii="方正仿宋简体" w:eastAsia="方正仿宋简体" w:hAnsi="方正仿宋简体" w:cs="方正仿宋简体"/>
      <w:sz w:val="22"/>
      <w:szCs w:val="22"/>
      <w:lang w:val="zh-CN" w:bidi="zh-CN"/>
    </w:rPr>
  </w:style>
  <w:style w:type="character" w:customStyle="1" w:styleId="15">
    <w:name w:val="15"/>
    <w:basedOn w:val="a0"/>
    <w:qFormat/>
    <w:rsid w:val="006650BD"/>
    <w:rPr>
      <w:rFonts w:ascii="Times New Roman" w:hAnsi="Times New Roman" w:cs="Times New Roman" w:hint="default"/>
    </w:rPr>
  </w:style>
  <w:style w:type="table" w:customStyle="1" w:styleId="TableNormal">
    <w:name w:val="Table Normal"/>
    <w:uiPriority w:val="2"/>
    <w:semiHidden/>
    <w:unhideWhenUsed/>
    <w:qFormat/>
    <w:rsid w:val="006650BD"/>
    <w:tblPr>
      <w:tblCellMar>
        <w:top w:w="0" w:type="dxa"/>
        <w:left w:w="0" w:type="dxa"/>
        <w:bottom w:w="0" w:type="dxa"/>
        <w:right w:w="0" w:type="dxa"/>
      </w:tblCellMar>
    </w:tblPr>
  </w:style>
  <w:style w:type="character" w:customStyle="1" w:styleId="Char">
    <w:name w:val="正文文本 Char"/>
    <w:basedOn w:val="a0"/>
    <w:link w:val="a6"/>
    <w:uiPriority w:val="1"/>
    <w:qFormat/>
    <w:rsid w:val="006650BD"/>
    <w:rPr>
      <w:rFonts w:ascii="微软雅黑" w:eastAsia="微软雅黑" w:hAnsi="微软雅黑" w:cs="微软雅黑"/>
      <w:b/>
      <w:bCs/>
      <w:kern w:val="2"/>
      <w:sz w:val="32"/>
      <w:szCs w:val="3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yz.chsi.com.cn/zyk/specialityDetail.do?zymc=%e5%9c%9f%e6%9c%a8%e5%b7%a5%e7%a8%8b&amp;zydm=081400&amp;cckey=30&amp;ssdm=&amp;method=distribution" TargetMode="Externa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1"/>
    <customShpInfo spid="_x0000_s1030"/>
    <customShpInfo spid="_x0000_s1028"/>
    <customShpInfo spid="_x0000_s1027"/>
    <customShpInfo spid="_x0000_s102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1994</Words>
  <Characters>11371</Characters>
  <Application>Microsoft Office Word</Application>
  <DocSecurity>0</DocSecurity>
  <Lines>94</Lines>
  <Paragraphs>26</Paragraphs>
  <ScaleCrop>false</ScaleCrop>
  <Company>微软中国</Company>
  <LinksUpToDate>false</LinksUpToDate>
  <CharactersWithSpaces>13339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dc:title>
  <dc:creator>china</dc:creator>
  <cp:lastModifiedBy>Administrator</cp:lastModifiedBy>
  <cp:revision>73</cp:revision>
  <cp:lastPrinted>2023-12-07T03:25:00Z</cp:lastPrinted>
  <dcterms:created xsi:type="dcterms:W3CDTF">2021-11-15T14:53:00Z</dcterms:created>
  <dcterms:modified xsi:type="dcterms:W3CDTF">2024-05-06T05:17:00Z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45A659565EA64F1498EB7B739480A014</vt:lpwstr>
  </property>
</Properties>
</file>