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AD" w:rsidRDefault="000176AD" w:rsidP="000176AD">
      <w:pPr>
        <w:pStyle w:val="a6"/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0176AD" w:rsidRDefault="000176AD" w:rsidP="000176AD">
      <w:pPr>
        <w:pStyle w:val="a3"/>
      </w:pPr>
      <w:bookmarkStart w:id="0" w:name="_GoBack"/>
      <w:r>
        <w:t>202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中共</w:t>
      </w:r>
      <w:r>
        <w:t>乌海市</w:t>
      </w:r>
      <w:r>
        <w:rPr>
          <w:rFonts w:hint="eastAsia"/>
        </w:rPr>
        <w:t>委员会党校</w:t>
      </w:r>
      <w:r>
        <w:t>人才引进</w:t>
      </w:r>
    </w:p>
    <w:bookmarkEnd w:id="0"/>
    <w:p w:rsidR="000176AD" w:rsidRDefault="000176AD" w:rsidP="000176AD">
      <w:pPr>
        <w:pStyle w:val="a3"/>
      </w:pPr>
      <w:r>
        <w:t>初步</w:t>
      </w:r>
      <w:r>
        <w:rPr>
          <w:rFonts w:hint="eastAsia"/>
        </w:rPr>
        <w:t>就业</w:t>
      </w:r>
      <w:r>
        <w:t>协议</w:t>
      </w:r>
    </w:p>
    <w:p w:rsidR="000176AD" w:rsidRDefault="000176AD" w:rsidP="000176AD">
      <w:pPr>
        <w:pStyle w:val="a4"/>
        <w:ind w:firstLine="640"/>
      </w:pPr>
    </w:p>
    <w:p w:rsidR="000176AD" w:rsidRDefault="000176AD" w:rsidP="000176AD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甲方：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中共乌海市委员会党校</w:t>
      </w:r>
    </w:p>
    <w:p w:rsidR="000176AD" w:rsidRDefault="000176AD" w:rsidP="000176AD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乙方：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身份证号：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       </w:t>
      </w:r>
    </w:p>
    <w:p w:rsidR="000176AD" w:rsidRDefault="000176AD" w:rsidP="000176AD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</w:p>
    <w:p w:rsidR="000176AD" w:rsidRDefault="000176AD" w:rsidP="000176AD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根据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2024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年中共乌海市委员会党校（乌海市行政学院、乌海市社会主义学院）人才引进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总体安排，经过面试、考察等环节，甲方拟引进乙方为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中共乌海市委员会党校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工作人员。经协商，签订如下引进协议。</w:t>
      </w:r>
    </w:p>
    <w:p w:rsidR="000176AD" w:rsidRDefault="000176AD" w:rsidP="000176AD">
      <w:pPr>
        <w:spacing w:line="560" w:lineRule="exact"/>
        <w:ind w:firstLineChars="196" w:firstLine="627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一、乙方签订本协议至正式引进前，原则上不得放弃引进资格。乙方如在正式引进前存在或被发现有不符合引进条件、违法违纪情况及不得引进情形的，甲方有权终止引进程序，取消乙方引进资格。</w:t>
      </w:r>
    </w:p>
    <w:p w:rsidR="000176AD" w:rsidRDefault="000176AD" w:rsidP="000176A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二、甲方正式引进乙方后，根据乙方所学专业，结合工作实际需要，进行工作分配。乙方应服从甲方分配，不服从分配的不予引进。乙方被引进后试用期一年，</w:t>
      </w:r>
      <w:r>
        <w:rPr>
          <w:rFonts w:ascii="Times New Roman" w:eastAsia="仿宋_GB2312" w:hAnsi="Times New Roman"/>
          <w:sz w:val="32"/>
          <w:szCs w:val="32"/>
        </w:rPr>
        <w:t>试用期不合格的，取消引进资格。</w:t>
      </w:r>
    </w:p>
    <w:p w:rsidR="000176AD" w:rsidRDefault="000176AD" w:rsidP="000176A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引进人才列入事业编制，享受事业单位人员同等待遇</w:t>
      </w:r>
      <w:r>
        <w:rPr>
          <w:rFonts w:ascii="Times New Roman" w:eastAsia="仿宋_GB2312" w:hAnsi="Times New Roman" w:hint="eastAsia"/>
          <w:sz w:val="32"/>
          <w:szCs w:val="32"/>
        </w:rPr>
        <w:t>，享受</w:t>
      </w:r>
      <w:r>
        <w:rPr>
          <w:rFonts w:ascii="仿宋_GB2312" w:eastAsia="仿宋_GB2312" w:hint="eastAsia"/>
          <w:color w:val="333333"/>
          <w:sz w:val="32"/>
          <w:szCs w:val="32"/>
        </w:rPr>
        <w:t>2024年引进人才的相关待遇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76AD" w:rsidRDefault="000176AD" w:rsidP="000176AD">
      <w:pPr>
        <w:spacing w:line="560" w:lineRule="exact"/>
        <w:ind w:firstLineChars="200" w:firstLine="640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四、引进人员在乌海市至少服务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年，计算时间从引进人员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lastRenderedPageBreak/>
        <w:t>报到之日算起。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年内乙方不得辞职，不得通过考录、借调等方式离开乌海，不得参加全日制普通高校招生类考试等，未履行服务责任的具体情形由甲方依法依规确定。发生相关情形的，视为乙方违约，并记入个人诚信档案。</w:t>
      </w:r>
    </w:p>
    <w:p w:rsidR="000176AD" w:rsidRDefault="000176AD" w:rsidP="000176AD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五、其他未尽事宜，按照国家或自治区有关规定执行，国家或自治区没有相关规定的，由甲乙双方协商解决。</w:t>
      </w:r>
    </w:p>
    <w:p w:rsidR="000176AD" w:rsidRDefault="000176AD" w:rsidP="000176AD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六、本协议一式两份，甲乙双方各执一份，经双方签字盖章（按手印）后生效。一经签订，双方必须严格执行，共同遵守本协议各项条款。</w:t>
      </w:r>
    </w:p>
    <w:p w:rsidR="000176AD" w:rsidRDefault="000176AD" w:rsidP="000176AD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</w:p>
    <w:p w:rsidR="000176AD" w:rsidRDefault="000176AD" w:rsidP="000176AD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甲方（签字盖章）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乙方（签字）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 w:rsidR="000176AD" w:rsidRDefault="000176AD" w:rsidP="000176AD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签订日期：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签订日期：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日</w:t>
      </w:r>
    </w:p>
    <w:p w:rsidR="00D3388F" w:rsidRPr="000176AD" w:rsidRDefault="00D3388F"/>
    <w:sectPr w:rsidR="00D3388F" w:rsidRPr="000176AD">
      <w:pgSz w:w="11906" w:h="16838"/>
      <w:pgMar w:top="2098" w:right="1531" w:bottom="1814" w:left="1531" w:header="851" w:footer="85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D"/>
    <w:rsid w:val="000176AD"/>
    <w:rsid w:val="00922408"/>
    <w:rsid w:val="00D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歆宥</dc:creator>
  <cp:lastModifiedBy>歆宥</cp:lastModifiedBy>
  <cp:revision>1</cp:revision>
  <dcterms:created xsi:type="dcterms:W3CDTF">2024-04-08T08:30:00Z</dcterms:created>
  <dcterms:modified xsi:type="dcterms:W3CDTF">2024-04-08T08:31:00Z</dcterms:modified>
</cp:coreProperties>
</file>