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43" w:type="dxa"/>
        <w:tblInd w:w="-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36"/>
        <w:gridCol w:w="2839"/>
        <w:gridCol w:w="897"/>
        <w:gridCol w:w="1805"/>
        <w:gridCol w:w="998"/>
        <w:gridCol w:w="3740"/>
        <w:gridCol w:w="1887"/>
        <w:gridCol w:w="3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87" w:hRule="atLeast"/>
        </w:trPr>
        <w:tc>
          <w:tcPr>
            <w:tcW w:w="14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附件1：</w:t>
            </w:r>
          </w:p>
          <w:p>
            <w:pPr>
              <w:ind w:firstLine="440" w:firstLineChars="100"/>
              <w:jc w:val="both"/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  <w:lang w:eastAsia="zh-CN"/>
              </w:rPr>
              <w:t>肇庆高新区党工委、管委会办公室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</w:rPr>
              <w:t xml:space="preserve"> 20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  <w:lang w:eastAsia="zh-CN"/>
              </w:rPr>
              <w:t>公开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</w:rPr>
              <w:t>招聘政府雇员岗位表</w:t>
            </w:r>
            <w:bookmarkEnd w:id="0"/>
          </w:p>
          <w:p>
            <w:pPr>
              <w:spacing w:beforeLines="0" w:afterLines="0" w:line="240" w:lineRule="exact"/>
              <w:ind w:firstLine="0" w:firstLineChars="0"/>
              <w:jc w:val="both"/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6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其他条件</w:t>
            </w:r>
          </w:p>
          <w:p>
            <w:pPr>
              <w:spacing w:beforeLines="0" w:afterLines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2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区办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工作人员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初级雇员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及以上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both"/>
              <w:rPr>
                <w:rFonts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综合性文字材料撰写，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开展文件办理、归档及综合管理工作。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本科（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非在职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及以上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学士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及以上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法学（A0301）、汉语言文字学（A050103）、企业管理（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人力资源管理）（A120202）、行政管理（A120401）、法学（B030101）、汉语言文学（B050101）、汉语言（B050102）、人力资源管理（B120206）、行政管理（B120402）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Lines="0" w:afterLines="0" w:line="0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1.具备2年以上工作经历；</w:t>
            </w:r>
          </w:p>
          <w:p>
            <w:pPr>
              <w:widowControl/>
              <w:numPr>
                <w:ilvl w:val="0"/>
                <w:numId w:val="0"/>
              </w:numPr>
              <w:spacing w:beforeLines="0" w:afterLines="0"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年龄35周岁以下，具有硕士研究生学历学位（非在职）年龄可放宽至40周岁。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23F9C"/>
    <w:rsid w:val="616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高新区其他政府机关单位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2023-12-11T02:52:00Z</dcterms:created>
  <dc:creator>刘晓珍</dc:creator>
  <cp:lastModifiedBy>刘晓珍</cp:lastModifiedBy>
  <dcterms:modified xsi:type="dcterms:W3CDTF">2023-12-11T02:53:30Z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